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74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 xml:space="preserve">   </w:t>
      </w:r>
      <w:r w:rsidR="00897E4E">
        <w:rPr>
          <w:rFonts w:ascii="Times New Roman" w:hAnsi="Times New Roman" w:cs="Times New Roman"/>
          <w:sz w:val="28"/>
          <w:szCs w:val="28"/>
        </w:rPr>
        <w:t>МИРНОВСКОГО</w:t>
      </w:r>
      <w:r w:rsidRPr="001A3DA2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5274F" w:rsidRDefault="00332749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08.05.2024</w:t>
      </w:r>
      <w:r w:rsidR="00D5274F">
        <w:rPr>
          <w:rFonts w:ascii="Times New Roman" w:hAnsi="Times New Roman" w:cs="Times New Roman"/>
          <w:sz w:val="28"/>
          <w:szCs w:val="28"/>
        </w:rPr>
        <w:t xml:space="preserve">             № </w:t>
      </w:r>
      <w:r>
        <w:rPr>
          <w:rFonts w:ascii="Times New Roman" w:hAnsi="Times New Roman" w:cs="Times New Roman"/>
          <w:sz w:val="28"/>
          <w:szCs w:val="28"/>
        </w:rPr>
        <w:t>31/93.015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5274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 xml:space="preserve">с. </w:t>
      </w:r>
      <w:r w:rsidR="00332749">
        <w:rPr>
          <w:rFonts w:ascii="Times New Roman" w:hAnsi="Times New Roman" w:cs="Times New Roman"/>
          <w:sz w:val="28"/>
          <w:szCs w:val="28"/>
        </w:rPr>
        <w:t>Лекарственное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A3DA2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Cs/>
          <w:sz w:val="28"/>
          <w:szCs w:val="28"/>
        </w:rPr>
        <w:t>правил нормирования в сфере закупок товаров, работ, услуг для обеспечения муниципальных нужд</w:t>
      </w:r>
    </w:p>
    <w:p w:rsidR="00D5274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32749">
        <w:rPr>
          <w:rFonts w:ascii="Times New Roman" w:hAnsi="Times New Roman" w:cs="Times New Roman"/>
          <w:sz w:val="24"/>
          <w:szCs w:val="24"/>
        </w:rPr>
        <w:t>В соответствии с частью 4 статьи 19 Федерального  закона  от 5 апреля 2013 года № 44-ФЗ «О 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18 мая 2015</w:t>
      </w:r>
      <w:r w:rsidR="00734A51" w:rsidRPr="00332749">
        <w:rPr>
          <w:rFonts w:ascii="Times New Roman" w:hAnsi="Times New Roman" w:cs="Times New Roman"/>
          <w:sz w:val="24"/>
          <w:szCs w:val="24"/>
        </w:rPr>
        <w:t xml:space="preserve"> </w:t>
      </w:r>
      <w:r w:rsidRPr="00332749">
        <w:rPr>
          <w:rFonts w:ascii="Times New Roman" w:hAnsi="Times New Roman" w:cs="Times New Roman"/>
          <w:sz w:val="24"/>
          <w:szCs w:val="24"/>
        </w:rPr>
        <w:t>года №</w:t>
      </w:r>
      <w:r w:rsidR="00734A51" w:rsidRPr="00332749">
        <w:rPr>
          <w:rFonts w:ascii="Times New Roman" w:hAnsi="Times New Roman" w:cs="Times New Roman"/>
          <w:sz w:val="24"/>
          <w:szCs w:val="24"/>
        </w:rPr>
        <w:t xml:space="preserve"> </w:t>
      </w:r>
      <w:r w:rsidRPr="00332749">
        <w:rPr>
          <w:rFonts w:ascii="Times New Roman" w:hAnsi="Times New Roman" w:cs="Times New Roman"/>
          <w:sz w:val="24"/>
          <w:szCs w:val="24"/>
        </w:rPr>
        <w:t xml:space="preserve">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исполнения», администрация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 сельсовета 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332749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 1.Утвердить Правила нормирования </w:t>
      </w:r>
      <w:r w:rsidRPr="00332749">
        <w:rPr>
          <w:rFonts w:ascii="Times New Roman" w:hAnsi="Times New Roman" w:cs="Times New Roman"/>
          <w:bCs/>
          <w:sz w:val="24"/>
          <w:szCs w:val="24"/>
        </w:rPr>
        <w:t>в сфере закупок товаров, работ, услуг для обеспечения муниципальных нужд, а именно: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 1.</w:t>
      </w:r>
      <w:proofErr w:type="gramStart"/>
      <w:r w:rsidRPr="00332749">
        <w:rPr>
          <w:rFonts w:ascii="Times New Roman" w:hAnsi="Times New Roman" w:cs="Times New Roman"/>
          <w:sz w:val="24"/>
          <w:szCs w:val="24"/>
        </w:rPr>
        <w:t>1.Требования</w:t>
      </w:r>
      <w:proofErr w:type="gramEnd"/>
      <w:r w:rsidRPr="00332749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и обеспечению их исполнения для  муниципальных нужд администрации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согласно приложению № 1.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 1.2. Правила определения требований к закупаемым органами местного самоуправления сельского поселения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332749" w:rsidRPr="00332749">
        <w:rPr>
          <w:rFonts w:ascii="Times New Roman" w:hAnsi="Times New Roman" w:cs="Times New Roman"/>
          <w:sz w:val="24"/>
          <w:szCs w:val="24"/>
        </w:rPr>
        <w:t>а</w:t>
      </w:r>
      <w:r w:rsidRPr="003327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32749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 муниципального</w:t>
      </w:r>
      <w:proofErr w:type="gramEnd"/>
      <w:r w:rsidRPr="00332749">
        <w:rPr>
          <w:rFonts w:ascii="Times New Roman" w:hAnsi="Times New Roman" w:cs="Times New Roman"/>
          <w:sz w:val="24"/>
          <w:szCs w:val="24"/>
        </w:rPr>
        <w:t xml:space="preserve"> района и подведомственными им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МКУК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332749" w:rsidRPr="00332749">
        <w:rPr>
          <w:rFonts w:ascii="Times New Roman" w:hAnsi="Times New Roman" w:cs="Times New Roman"/>
          <w:sz w:val="24"/>
          <w:szCs w:val="24"/>
        </w:rPr>
        <w:t>Лекарственновский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КДЦ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>» отдельным видам товаров, работ, услуг (в том числе предельных цен товаров, работ, услуг), согласно приложению № 2.</w:t>
      </w:r>
    </w:p>
    <w:p w:rsidR="00D5274F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 1.3. Правила определения нормативных затрат на обеспечение функций администрации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и подведомственному </w:t>
      </w:r>
      <w:proofErr w:type="gramStart"/>
      <w:r w:rsidRPr="00332749">
        <w:rPr>
          <w:rFonts w:ascii="Times New Roman" w:hAnsi="Times New Roman" w:cs="Times New Roman"/>
          <w:sz w:val="24"/>
          <w:szCs w:val="24"/>
        </w:rPr>
        <w:t>ей  муниципальному</w:t>
      </w:r>
      <w:proofErr w:type="gramEnd"/>
      <w:r w:rsidRPr="00332749">
        <w:rPr>
          <w:rFonts w:ascii="Times New Roman" w:hAnsi="Times New Roman" w:cs="Times New Roman"/>
          <w:sz w:val="24"/>
          <w:szCs w:val="24"/>
        </w:rPr>
        <w:t xml:space="preserve"> казённому  учреждению культуры (далее – Правила),  согласно приложению № 3.</w:t>
      </w:r>
    </w:p>
    <w:p w:rsidR="00893626" w:rsidRPr="00893626" w:rsidRDefault="00893626" w:rsidP="0089362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</w:rPr>
        <w:t>2.Постановление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№57/93.015 от 16.08.2023 г</w:t>
      </w:r>
      <w:r w:rsidRPr="00893626">
        <w:t xml:space="preserve"> </w:t>
      </w:r>
      <w:r>
        <w:t>«</w:t>
      </w:r>
      <w:r w:rsidRPr="00893626">
        <w:rPr>
          <w:rFonts w:ascii="Times New Roman" w:hAnsi="Times New Roman" w:cs="Times New Roman"/>
          <w:sz w:val="24"/>
          <w:szCs w:val="24"/>
        </w:rPr>
        <w:t>Об утверждении правил нормирования в сфере закупок товаров, работ, услуг для обеспечения муниципальных</w:t>
      </w:r>
      <w:r>
        <w:rPr>
          <w:rFonts w:ascii="Times New Roman" w:hAnsi="Times New Roman" w:cs="Times New Roman"/>
          <w:sz w:val="24"/>
          <w:szCs w:val="24"/>
        </w:rPr>
        <w:t xml:space="preserve"> нужд»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признать утратившим силу.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 </w:t>
      </w:r>
      <w:r w:rsidR="00893626">
        <w:rPr>
          <w:rFonts w:ascii="Times New Roman" w:hAnsi="Times New Roman" w:cs="Times New Roman"/>
          <w:sz w:val="24"/>
          <w:szCs w:val="24"/>
        </w:rPr>
        <w:t>3</w:t>
      </w:r>
      <w:r w:rsidRPr="00332749">
        <w:rPr>
          <w:rFonts w:ascii="Times New Roman" w:hAnsi="Times New Roman" w:cs="Times New Roman"/>
          <w:sz w:val="24"/>
          <w:szCs w:val="24"/>
        </w:rPr>
        <w:t xml:space="preserve">. Специалисту администрации </w:t>
      </w:r>
      <w:r w:rsidR="00332749" w:rsidRPr="00332749">
        <w:rPr>
          <w:rFonts w:ascii="Times New Roman" w:hAnsi="Times New Roman" w:cs="Times New Roman"/>
          <w:sz w:val="24"/>
          <w:szCs w:val="24"/>
        </w:rPr>
        <w:t xml:space="preserve">Мирновского </w:t>
      </w:r>
      <w:r w:rsidRPr="00332749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332749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</w:t>
      </w:r>
      <w:r w:rsidR="00332749" w:rsidRPr="00332749">
        <w:rPr>
          <w:rFonts w:ascii="Times New Roman" w:hAnsi="Times New Roman" w:cs="Times New Roman"/>
          <w:sz w:val="24"/>
          <w:szCs w:val="24"/>
        </w:rPr>
        <w:t xml:space="preserve">Мерк </w:t>
      </w:r>
      <w:proofErr w:type="spellStart"/>
      <w:r w:rsidR="00332749" w:rsidRPr="00332749">
        <w:rPr>
          <w:rFonts w:ascii="Times New Roman" w:hAnsi="Times New Roman" w:cs="Times New Roman"/>
          <w:sz w:val="24"/>
          <w:szCs w:val="24"/>
        </w:rPr>
        <w:t>Н.В</w:t>
      </w:r>
      <w:proofErr w:type="spellEnd"/>
      <w:r w:rsidR="00332749" w:rsidRPr="00332749">
        <w:rPr>
          <w:rFonts w:ascii="Times New Roman" w:hAnsi="Times New Roman" w:cs="Times New Roman"/>
          <w:sz w:val="24"/>
          <w:szCs w:val="24"/>
        </w:rPr>
        <w:t>.</w:t>
      </w:r>
      <w:r w:rsidRPr="00332749">
        <w:rPr>
          <w:rFonts w:ascii="Times New Roman" w:hAnsi="Times New Roman" w:cs="Times New Roman"/>
          <w:sz w:val="24"/>
          <w:szCs w:val="24"/>
        </w:rPr>
        <w:t>) разместить правила нормирования</w:t>
      </w:r>
      <w:r w:rsidRPr="00332749">
        <w:rPr>
          <w:sz w:val="24"/>
          <w:szCs w:val="24"/>
        </w:rPr>
        <w:t xml:space="preserve"> </w:t>
      </w:r>
      <w:r w:rsidRPr="00332749">
        <w:rPr>
          <w:rFonts w:ascii="Times New Roman" w:hAnsi="Times New Roman" w:cs="Times New Roman"/>
          <w:bCs/>
          <w:sz w:val="24"/>
          <w:szCs w:val="24"/>
        </w:rPr>
        <w:t xml:space="preserve">в сфере закупок товаров, работ, услуг для обеспечения муниципальных нужд </w:t>
      </w:r>
      <w:proofErr w:type="gramStart"/>
      <w:r w:rsidRPr="00332749">
        <w:rPr>
          <w:rFonts w:ascii="Times New Roman" w:hAnsi="Times New Roman" w:cs="Times New Roman"/>
          <w:sz w:val="24"/>
          <w:szCs w:val="24"/>
        </w:rPr>
        <w:t>области  в</w:t>
      </w:r>
      <w:proofErr w:type="gramEnd"/>
      <w:r w:rsidRPr="00332749">
        <w:rPr>
          <w:rFonts w:ascii="Times New Roman" w:hAnsi="Times New Roman" w:cs="Times New Roman"/>
          <w:sz w:val="24"/>
          <w:szCs w:val="24"/>
        </w:rPr>
        <w:t xml:space="preserve"> Единой информационной системе в сфере закупок.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="00893626">
        <w:rPr>
          <w:rFonts w:ascii="Times New Roman" w:hAnsi="Times New Roman" w:cs="Times New Roman"/>
          <w:sz w:val="24"/>
          <w:szCs w:val="24"/>
        </w:rPr>
        <w:t>4</w:t>
      </w:r>
      <w:r w:rsidRPr="00332749">
        <w:rPr>
          <w:rFonts w:ascii="Times New Roman" w:hAnsi="Times New Roman" w:cs="Times New Roman"/>
          <w:sz w:val="24"/>
          <w:szCs w:val="24"/>
        </w:rPr>
        <w:t>.Опубликовать</w:t>
      </w:r>
      <w:proofErr w:type="spellEnd"/>
      <w:r w:rsidRPr="00332749">
        <w:rPr>
          <w:rFonts w:ascii="Times New Roman" w:hAnsi="Times New Roman" w:cs="Times New Roman"/>
          <w:sz w:val="24"/>
          <w:szCs w:val="24"/>
        </w:rPr>
        <w:t xml:space="preserve"> настоящее постановление в периодическом печатном издании органа местного самоуправления «Вассинский Вестник» и разместить на официальном сайте администрации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     </w:t>
      </w:r>
      <w:r w:rsidR="00893626">
        <w:rPr>
          <w:rFonts w:ascii="Times New Roman" w:hAnsi="Times New Roman" w:cs="Times New Roman"/>
          <w:sz w:val="24"/>
          <w:szCs w:val="24"/>
        </w:rPr>
        <w:t>5</w:t>
      </w:r>
      <w:r w:rsidRPr="00332749">
        <w:rPr>
          <w:rFonts w:ascii="Times New Roman" w:hAnsi="Times New Roman" w:cs="Times New Roman"/>
          <w:sz w:val="24"/>
          <w:szCs w:val="24"/>
        </w:rPr>
        <w:t>. Контроль за исполнением постановления оставляю за собой.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332749" w:rsidRPr="00332749">
        <w:rPr>
          <w:rFonts w:ascii="Times New Roman" w:hAnsi="Times New Roman" w:cs="Times New Roman"/>
          <w:sz w:val="24"/>
          <w:szCs w:val="24"/>
        </w:rPr>
        <w:t>Мирновского</w:t>
      </w:r>
      <w:r w:rsidRPr="00332749">
        <w:rPr>
          <w:rFonts w:ascii="Times New Roman" w:hAnsi="Times New Roman" w:cs="Times New Roman"/>
          <w:sz w:val="24"/>
          <w:szCs w:val="24"/>
        </w:rPr>
        <w:t xml:space="preserve"> сельсовета   </w:t>
      </w:r>
    </w:p>
    <w:p w:rsidR="00D5274F" w:rsidRPr="00332749" w:rsidRDefault="00D5274F" w:rsidP="00D5274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2749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D5274F" w:rsidRPr="001A3DA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32749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</w:t>
      </w:r>
      <w:r w:rsidRPr="001A3DA2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1A3DA2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="00332749">
        <w:rPr>
          <w:rFonts w:ascii="Times New Roman" w:hAnsi="Times New Roman" w:cs="Times New Roman"/>
          <w:sz w:val="28"/>
          <w:szCs w:val="28"/>
        </w:rPr>
        <w:t>Ю.В.Зайцев</w:t>
      </w:r>
      <w:proofErr w:type="spellEnd"/>
    </w:p>
    <w:p w:rsidR="00D5274F" w:rsidRDefault="00D5274F" w:rsidP="00D5274F"/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332749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Pr="00CA31D0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CA31D0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D5274F" w:rsidRPr="00CA31D0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CA31D0">
        <w:rPr>
          <w:rFonts w:ascii="Times New Roman" w:hAnsi="Times New Roman" w:cs="Times New Roman"/>
          <w:sz w:val="24"/>
          <w:szCs w:val="24"/>
        </w:rPr>
        <w:t xml:space="preserve"> к постановлению администрации</w:t>
      </w:r>
    </w:p>
    <w:p w:rsidR="00D5274F" w:rsidRPr="00CA31D0" w:rsidRDefault="00332749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Мирновского</w:t>
      </w:r>
      <w:r w:rsidR="00D5274F" w:rsidRPr="00CA31D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CA31D0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D5274F" w:rsidRPr="00CA31D0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CA31D0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D5274F" w:rsidRPr="00CA31D0" w:rsidRDefault="00D5274F" w:rsidP="00D5274F">
      <w:pPr>
        <w:pStyle w:val="a4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r w:rsidRPr="00CA31D0">
        <w:rPr>
          <w:rFonts w:ascii="Times New Roman" w:hAnsi="Times New Roman" w:cs="Times New Roman"/>
          <w:sz w:val="24"/>
          <w:szCs w:val="24"/>
        </w:rPr>
        <w:t xml:space="preserve">т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32749">
        <w:rPr>
          <w:rFonts w:ascii="Times New Roman" w:hAnsi="Times New Roman" w:cs="Times New Roman"/>
          <w:sz w:val="24"/>
          <w:szCs w:val="24"/>
        </w:rPr>
        <w:t>08.05.2024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A31D0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32749">
        <w:rPr>
          <w:rFonts w:ascii="Times New Roman" w:hAnsi="Times New Roman" w:cs="Times New Roman"/>
          <w:sz w:val="24"/>
          <w:szCs w:val="24"/>
        </w:rPr>
        <w:t>31/93.015</w:t>
      </w:r>
    </w:p>
    <w:p w:rsidR="00D5274F" w:rsidRPr="00CA31D0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D5274F" w:rsidRDefault="00D5274F" w:rsidP="00D5274F">
      <w:pPr>
        <w:shd w:val="clear" w:color="auto" w:fill="FFFFFF"/>
        <w:ind w:left="5103"/>
        <w:rPr>
          <w:sz w:val="28"/>
          <w:szCs w:val="28"/>
        </w:rPr>
      </w:pP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>Требования</w:t>
      </w:r>
    </w:p>
    <w:p w:rsidR="00D5274F" w:rsidRPr="001A3DA2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1A3DA2">
        <w:rPr>
          <w:rFonts w:ascii="Times New Roman" w:hAnsi="Times New Roman" w:cs="Times New Roman"/>
          <w:sz w:val="28"/>
          <w:szCs w:val="28"/>
        </w:rPr>
        <w:t xml:space="preserve">к </w:t>
      </w:r>
      <w:proofErr w:type="gramStart"/>
      <w:r w:rsidRPr="001A3DA2">
        <w:rPr>
          <w:rFonts w:ascii="Times New Roman" w:hAnsi="Times New Roman" w:cs="Times New Roman"/>
          <w:sz w:val="28"/>
          <w:szCs w:val="28"/>
        </w:rPr>
        <w:t>порядку  разработки</w:t>
      </w:r>
      <w:proofErr w:type="gramEnd"/>
      <w:r w:rsidRPr="001A3DA2">
        <w:rPr>
          <w:rFonts w:ascii="Times New Roman" w:hAnsi="Times New Roman" w:cs="Times New Roman"/>
          <w:sz w:val="28"/>
          <w:szCs w:val="28"/>
        </w:rPr>
        <w:t xml:space="preserve"> и принятия правовых актов о нормировании в сфере закупок и  обеспечению их исполнения для  муниципальных нужд администрации </w:t>
      </w:r>
      <w:r w:rsidR="00332749">
        <w:rPr>
          <w:rFonts w:ascii="Times New Roman" w:hAnsi="Times New Roman" w:cs="Times New Roman"/>
          <w:sz w:val="28"/>
          <w:szCs w:val="28"/>
        </w:rPr>
        <w:t>Мирновского</w:t>
      </w:r>
      <w:r w:rsidRPr="001A3D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1A3DA2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1A3DA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D5274F" w:rsidRPr="00CA31D0" w:rsidRDefault="00D5274F" w:rsidP="00D5274F">
      <w:pPr>
        <w:jc w:val="center"/>
        <w:rPr>
          <w:bCs/>
          <w:sz w:val="28"/>
          <w:szCs w:val="28"/>
        </w:rPr>
      </w:pP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 w:rsidRPr="003F11F2">
        <w:rPr>
          <w:rFonts w:ascii="Times New Roman" w:hAnsi="Times New Roman" w:cs="Times New Roman"/>
          <w:sz w:val="28"/>
          <w:szCs w:val="28"/>
        </w:rPr>
        <w:t xml:space="preserve">1.Настоящий документ разработан в соответствии с Федеральным </w:t>
      </w:r>
      <w:hyperlink r:id="rId5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от 05.04.2013 N 44-ФЗ "О контрактной системе в сфере закупок товаров, работ, услуг для обеспечения государственных и муниципальных нужд", </w:t>
      </w:r>
      <w:hyperlink r:id="rId6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18.05.2015 N 476 "Об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 и определяет требования к порядку</w:t>
      </w:r>
      <w:r w:rsidRPr="003F11F2">
        <w:rPr>
          <w:rFonts w:ascii="Times New Roman" w:hAnsi="Times New Roman" w:cs="Times New Roman"/>
          <w:sz w:val="28"/>
          <w:szCs w:val="28"/>
        </w:rPr>
        <w:tab/>
        <w:t xml:space="preserve">разработки и принятия правовых актов о нормировании в сфере закупок и  обеспечению их исполнения для  муниципальных нужд администрации </w:t>
      </w:r>
      <w:r w:rsidR="00332749">
        <w:rPr>
          <w:rFonts w:ascii="Times New Roman" w:hAnsi="Times New Roman" w:cs="Times New Roman"/>
          <w:sz w:val="28"/>
          <w:szCs w:val="28"/>
        </w:rPr>
        <w:t>Мирновского</w:t>
      </w:r>
      <w:r w:rsidRPr="003F11F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3F11F2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3F11F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(далее - администрация).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   2.Администрация утверждает: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  - правила определения требований к закупаемым муниципальными органами подведомственными им организациями отдельными видами товаров, работ, услуг;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  - правила определения нормативных затрат на обеспечение функций муниципальных органов и подведомственных им организаций;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   - требования к закупаемым муниципальными органами подведомственными им организациями отдельным видам товаров, работ, услуг;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  - нормативные затраты на обеспечение функций  муниципальных органов и подведомственных им организаций.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3. Правовые акты, указанные в </w:t>
      </w:r>
      <w:hyperlink w:anchor="P40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пункте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подлежат обязательному обсуждению в целях осуществления общественного контроля. Для проведения обсуждения в целях осуществления общественного контроля администрация, являющаяся разработчиком правовых актов, указанных в пункте 2 Требований, размещает проекты указанных правовых актов на своих официальных сайтах в информационно-телекоммуникационной сети Интернет.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4. Срок проведения обсуждения в целях осуществления общественного контроля устанавливается администрацией </w:t>
      </w:r>
      <w:r w:rsidR="00332749">
        <w:rPr>
          <w:rFonts w:ascii="Times New Roman" w:hAnsi="Times New Roman" w:cs="Times New Roman"/>
          <w:sz w:val="28"/>
          <w:szCs w:val="28"/>
        </w:rPr>
        <w:t>Мирновского</w:t>
      </w:r>
      <w:r w:rsidRPr="003F11F2">
        <w:rPr>
          <w:rFonts w:ascii="Times New Roman" w:hAnsi="Times New Roman" w:cs="Times New Roman"/>
          <w:sz w:val="28"/>
          <w:szCs w:val="28"/>
        </w:rPr>
        <w:t xml:space="preserve"> сельсовета  и не может быть менее 7 календарных дней со дня размещения проектов правовых актов, указанных в </w:t>
      </w:r>
      <w:hyperlink w:anchor="P40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пункте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на официальных сайтах в информационно-телекоммуникационной сети Интернет.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5. Администрация рассматривает предложения общественных объединений, юридических и физических лиц, поступившие в электронной или письменной </w:t>
      </w:r>
      <w:r w:rsidRPr="003F11F2">
        <w:rPr>
          <w:rFonts w:ascii="Times New Roman" w:hAnsi="Times New Roman" w:cs="Times New Roman"/>
          <w:sz w:val="28"/>
          <w:szCs w:val="28"/>
        </w:rPr>
        <w:lastRenderedPageBreak/>
        <w:t xml:space="preserve">форме, в срок, установленный указанными органами с учетом положений </w:t>
      </w:r>
      <w:hyperlink w:anchor="P55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пункта 5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в соответствии с законодательством Российской Федерации о порядке рассмотрения обращений граждан.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F11F2">
        <w:rPr>
          <w:rFonts w:ascii="Times New Roman" w:hAnsi="Times New Roman" w:cs="Times New Roman"/>
          <w:sz w:val="28"/>
          <w:szCs w:val="28"/>
        </w:rPr>
        <w:t>6.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на своих официальных сайтах в информационно-телекоммуникационной сети Интернет.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     7. По результатам обсуждения в целях осуществления общественного контроля администрация  при необходимости принимает решение о внесении изменений в проекты правовых актов, указанных в </w:t>
      </w:r>
      <w:hyperlink w:anchor="P40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пункте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с учетом предложений общественных объединений, юридических и физических лиц.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8. По результатам общественного контроля, предусмотренного </w:t>
      </w:r>
      <w:hyperlink w:anchor="P54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пунктами 4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и 7 Требований, проекты правовых актов, указанные в </w:t>
      </w:r>
      <w:hyperlink w:anchor="P40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пункте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подлежат согласованию и утверждению в установленном порядке.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F11F2">
        <w:rPr>
          <w:rFonts w:ascii="Times New Roman" w:hAnsi="Times New Roman" w:cs="Times New Roman"/>
          <w:sz w:val="28"/>
          <w:szCs w:val="28"/>
        </w:rPr>
        <w:t>9. Правовые акты, утверждающих нормативные затраты, принимаются до 1 августа текущего финансового года.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При обосновании объекта и (или) объектов закупки учитываются изменения, внесенные в правовые акты, утверждающих нормативные затраты, до представления субъектами бюджетного планирования распределения бюджетных ассигнований в порядке, установленном министерством финансов и налоговой политики Новосибирской области.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10. Администрация  в течение 7 рабочих дней со дня принятия правовых актов, указанных в </w:t>
      </w:r>
      <w:hyperlink w:anchor="P40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>пункте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размещают эти правовые акты в установленном порядке в единой информационной системе в сфере закупок.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11. Постановление </w:t>
      </w:r>
      <w:proofErr w:type="gramStart"/>
      <w:r w:rsidRPr="003F11F2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 w:rsidR="003008A3">
        <w:rPr>
          <w:rFonts w:ascii="Times New Roman" w:hAnsi="Times New Roman" w:cs="Times New Roman"/>
          <w:sz w:val="28"/>
          <w:szCs w:val="28"/>
        </w:rPr>
        <w:t>Мирновского</w:t>
      </w:r>
      <w:proofErr w:type="gramEnd"/>
      <w:r w:rsidRPr="003F11F2">
        <w:rPr>
          <w:rFonts w:ascii="Times New Roman" w:hAnsi="Times New Roman" w:cs="Times New Roman"/>
          <w:sz w:val="28"/>
          <w:szCs w:val="28"/>
        </w:rPr>
        <w:t xml:space="preserve"> сельсовета, утверждающее правила определения требований к закупаемым муниципальными органами подведомственными им организациями отдельным видам товаров, работ, услуг, должно содержать сведения, предусмотренные общими правилами определения требований к закупаемым заказчиками отдельным видам товаров, работ, услуг (в том числе предельные цены товаров, работ, услуг), а также: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1) значения характеристик (свойств) отдельных видов товаров, работ, услуг (в том числе предельных цен товаров, работ, услуг);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 xml:space="preserve">2) порядок отбора отдельных видов товаров, работ, услуг (в том числе предельных цен товаров, работ, услуг), закупаемых администрацией и подведомственными организациями 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3) форму ведомственного перечня.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12. Постановление администрации </w:t>
      </w:r>
      <w:r w:rsidR="00332749">
        <w:rPr>
          <w:rFonts w:ascii="Times New Roman" w:hAnsi="Times New Roman" w:cs="Times New Roman"/>
          <w:sz w:val="28"/>
          <w:szCs w:val="28"/>
        </w:rPr>
        <w:t>Мирновского</w:t>
      </w:r>
      <w:r w:rsidRPr="003F11F2">
        <w:rPr>
          <w:rFonts w:ascii="Times New Roman" w:hAnsi="Times New Roman" w:cs="Times New Roman"/>
          <w:sz w:val="28"/>
          <w:szCs w:val="28"/>
        </w:rPr>
        <w:t xml:space="preserve"> сельсовета, утверждающее правила определения нормативных затрат, должно соответствовать общим правилам определения нормативных затрат на обеспечение муниципальных </w:t>
      </w:r>
      <w:proofErr w:type="gramStart"/>
      <w:r w:rsidRPr="003F11F2">
        <w:rPr>
          <w:rFonts w:ascii="Times New Roman" w:hAnsi="Times New Roman" w:cs="Times New Roman"/>
          <w:sz w:val="28"/>
          <w:szCs w:val="28"/>
        </w:rPr>
        <w:t>нужд  и</w:t>
      </w:r>
      <w:proofErr w:type="gramEnd"/>
      <w:r w:rsidRPr="003F11F2">
        <w:rPr>
          <w:rFonts w:ascii="Times New Roman" w:hAnsi="Times New Roman" w:cs="Times New Roman"/>
          <w:sz w:val="28"/>
          <w:szCs w:val="28"/>
        </w:rPr>
        <w:t xml:space="preserve"> нужд подведомственных  казенных учреждений и должно содержать: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1) порядок расчета нормативных затрат, в том числе формулы расчета;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2) требование об определении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3F11F2">
        <w:rPr>
          <w:rFonts w:ascii="Times New Roman" w:hAnsi="Times New Roman" w:cs="Times New Roman"/>
          <w:sz w:val="28"/>
          <w:szCs w:val="28"/>
        </w:rPr>
        <w:t xml:space="preserve">13. Внесение изменений в правовые акты, указанные в </w:t>
      </w:r>
      <w:hyperlink w:anchor="P41" w:history="1">
        <w:r w:rsidRPr="003F11F2">
          <w:rPr>
            <w:rFonts w:ascii="Times New Roman" w:hAnsi="Times New Roman" w:cs="Times New Roman"/>
            <w:color w:val="0000FF"/>
            <w:sz w:val="28"/>
            <w:szCs w:val="28"/>
          </w:rPr>
          <w:t xml:space="preserve"> пункта 2</w:t>
        </w:r>
      </w:hyperlink>
      <w:r w:rsidRPr="003F11F2">
        <w:rPr>
          <w:rFonts w:ascii="Times New Roman" w:hAnsi="Times New Roman" w:cs="Times New Roman"/>
          <w:sz w:val="28"/>
          <w:szCs w:val="28"/>
        </w:rPr>
        <w:t xml:space="preserve"> Требований, осуществляется в случае внесения изменений в обязательный перечень отдельных видов товаров, работ, услуг, установленный Правительством Новосибирской </w:t>
      </w:r>
      <w:r w:rsidRPr="003F11F2">
        <w:rPr>
          <w:rFonts w:ascii="Times New Roman" w:hAnsi="Times New Roman" w:cs="Times New Roman"/>
          <w:sz w:val="28"/>
          <w:szCs w:val="28"/>
        </w:rPr>
        <w:lastRenderedPageBreak/>
        <w:t>области, изменения порядка расчета нормативных затрат, в том числе формул расчета, изменения нормативов количества и (или) нормативов цены товаров, работ, услуг, определенных Правительством Новосибирской области.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F11F2">
        <w:rPr>
          <w:rFonts w:ascii="Times New Roman" w:hAnsi="Times New Roman" w:cs="Times New Roman"/>
          <w:sz w:val="28"/>
          <w:szCs w:val="28"/>
        </w:rPr>
        <w:t>14. Правовые акты, утверждающие требования к отдельным видам товаров, работ, услуг, должны содержать следующие сведения: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1)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2) перечень отдельных видов товаров, работ, услуг с указанием характеристик (свойств) и их значений.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F11F2">
        <w:rPr>
          <w:rFonts w:ascii="Times New Roman" w:hAnsi="Times New Roman" w:cs="Times New Roman"/>
          <w:sz w:val="28"/>
          <w:szCs w:val="28"/>
        </w:rPr>
        <w:t>15. Правовые акты утверждающие нормативные затраты, должны определять:</w:t>
      </w:r>
    </w:p>
    <w:p w:rsidR="00D5274F" w:rsidRPr="003F11F2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1) порядок расчета нормативных затрат;</w:t>
      </w:r>
    </w:p>
    <w:p w:rsidR="00D5274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F11F2">
        <w:rPr>
          <w:rFonts w:ascii="Times New Roman" w:hAnsi="Times New Roman" w:cs="Times New Roman"/>
          <w:sz w:val="28"/>
          <w:szCs w:val="28"/>
        </w:rPr>
        <w:t>2)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44358" w:rsidRPr="003F11F2" w:rsidRDefault="00244358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484E5D" w:rsidRDefault="00D5274F" w:rsidP="00D5274F">
      <w:pPr>
        <w:pStyle w:val="Style8"/>
        <w:widowControl/>
        <w:tabs>
          <w:tab w:val="left" w:pos="5670"/>
        </w:tabs>
        <w:jc w:val="right"/>
      </w:pPr>
      <w:r w:rsidRPr="00484E5D">
        <w:t>Приложение</w:t>
      </w:r>
      <w:r>
        <w:t xml:space="preserve"> №2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 w:rsidRPr="00484E5D">
        <w:t xml:space="preserve"> к постановлению администрации</w:t>
      </w:r>
    </w:p>
    <w:p w:rsidR="00D5274F" w:rsidRDefault="003008A3" w:rsidP="00D5274F">
      <w:pPr>
        <w:pStyle w:val="Style8"/>
        <w:widowControl/>
        <w:tabs>
          <w:tab w:val="left" w:pos="5670"/>
        </w:tabs>
        <w:ind w:left="-426"/>
        <w:jc w:val="right"/>
      </w:pPr>
      <w:proofErr w:type="gramStart"/>
      <w:r>
        <w:t>Мирновского</w:t>
      </w:r>
      <w:r w:rsidR="00D5274F" w:rsidRPr="00484E5D">
        <w:t xml:space="preserve">  сельсовета</w:t>
      </w:r>
      <w:proofErr w:type="gramEnd"/>
      <w:r w:rsidR="00D5274F" w:rsidRPr="00484E5D">
        <w:t xml:space="preserve"> </w:t>
      </w:r>
    </w:p>
    <w:p w:rsidR="00D5274F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>Тогучинского района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>Новосибирской области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 xml:space="preserve">от </w:t>
      </w:r>
      <w:proofErr w:type="gramStart"/>
      <w:r w:rsidR="003008A3">
        <w:t>08.05.2024</w:t>
      </w:r>
      <w:r w:rsidRPr="00484E5D">
        <w:t xml:space="preserve">  №</w:t>
      </w:r>
      <w:proofErr w:type="gramEnd"/>
      <w:r w:rsidR="003008A3">
        <w:t>31/93.015</w:t>
      </w:r>
    </w:p>
    <w:p w:rsidR="00D5274F" w:rsidRPr="00484E5D" w:rsidRDefault="00D5274F" w:rsidP="00D5274F">
      <w:pPr>
        <w:ind w:firstLine="709"/>
        <w:jc w:val="center"/>
        <w:rPr>
          <w:b/>
        </w:rPr>
      </w:pPr>
    </w:p>
    <w:p w:rsidR="00D5274F" w:rsidRPr="004522B6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ПРАВИЛА</w:t>
      </w:r>
    </w:p>
    <w:p w:rsidR="00D5274F" w:rsidRPr="004522B6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 xml:space="preserve">определения требований к закупаемым органами местного самоуправления сельского поселения </w:t>
      </w:r>
      <w:proofErr w:type="spellStart"/>
      <w:r w:rsidR="003008A3">
        <w:rPr>
          <w:rFonts w:ascii="Times New Roman" w:hAnsi="Times New Roman" w:cs="Times New Roman"/>
          <w:sz w:val="28"/>
          <w:szCs w:val="28"/>
        </w:rPr>
        <w:t>Мирновский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proofErr w:type="gramStart"/>
      <w:r w:rsidRPr="004522B6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 муниципального</w:t>
      </w:r>
      <w:proofErr w:type="gramEnd"/>
      <w:r w:rsidRPr="004522B6">
        <w:rPr>
          <w:rFonts w:ascii="Times New Roman" w:hAnsi="Times New Roman" w:cs="Times New Roman"/>
          <w:sz w:val="28"/>
          <w:szCs w:val="28"/>
        </w:rPr>
        <w:t xml:space="preserve"> района и подведомственными им </w:t>
      </w:r>
      <w:proofErr w:type="spellStart"/>
      <w:r w:rsidRPr="004522B6">
        <w:rPr>
          <w:rFonts w:ascii="Times New Roman" w:hAnsi="Times New Roman" w:cs="Times New Roman"/>
          <w:sz w:val="28"/>
          <w:szCs w:val="28"/>
        </w:rPr>
        <w:t>МКУК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3008A3">
        <w:rPr>
          <w:rFonts w:ascii="Times New Roman" w:hAnsi="Times New Roman" w:cs="Times New Roman"/>
          <w:sz w:val="28"/>
          <w:szCs w:val="28"/>
        </w:rPr>
        <w:t>Лекарственновский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2B6">
        <w:rPr>
          <w:rFonts w:ascii="Times New Roman" w:hAnsi="Times New Roman" w:cs="Times New Roman"/>
          <w:sz w:val="28"/>
          <w:szCs w:val="28"/>
        </w:rPr>
        <w:t>КДЦ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>» отдельным видам товаров, работ, услуг (в том числе предельных цен товаров, работ, услуг)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4522B6">
        <w:rPr>
          <w:rFonts w:ascii="Times New Roman" w:hAnsi="Times New Roman" w:cs="Times New Roman"/>
          <w:sz w:val="28"/>
          <w:szCs w:val="28"/>
        </w:rPr>
        <w:t xml:space="preserve">1. Настоящие Правила устанавливают порядок определения требований к закупаемым органами местного самоуправления сельского поселения </w:t>
      </w:r>
      <w:proofErr w:type="spellStart"/>
      <w:r w:rsidR="003008A3">
        <w:rPr>
          <w:rFonts w:ascii="Times New Roman" w:hAnsi="Times New Roman" w:cs="Times New Roman"/>
          <w:sz w:val="28"/>
          <w:szCs w:val="28"/>
        </w:rPr>
        <w:t>Мирновский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proofErr w:type="gramStart"/>
      <w:r w:rsidRPr="004522B6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 муниципального</w:t>
      </w:r>
      <w:proofErr w:type="gramEnd"/>
      <w:r w:rsidRPr="004522B6">
        <w:rPr>
          <w:rFonts w:ascii="Times New Roman" w:hAnsi="Times New Roman" w:cs="Times New Roman"/>
          <w:sz w:val="28"/>
          <w:szCs w:val="28"/>
        </w:rPr>
        <w:t xml:space="preserve"> района и подведомственными им </w:t>
      </w:r>
      <w:proofErr w:type="spellStart"/>
      <w:r w:rsidRPr="004522B6">
        <w:rPr>
          <w:rFonts w:ascii="Times New Roman" w:hAnsi="Times New Roman" w:cs="Times New Roman"/>
          <w:sz w:val="28"/>
          <w:szCs w:val="28"/>
        </w:rPr>
        <w:t>МКУК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3008A3">
        <w:rPr>
          <w:rFonts w:ascii="Times New Roman" w:hAnsi="Times New Roman" w:cs="Times New Roman"/>
          <w:sz w:val="28"/>
          <w:szCs w:val="28"/>
        </w:rPr>
        <w:t>Лекарственновский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522B6">
        <w:rPr>
          <w:rFonts w:ascii="Times New Roman" w:hAnsi="Times New Roman" w:cs="Times New Roman"/>
          <w:sz w:val="28"/>
          <w:szCs w:val="28"/>
        </w:rPr>
        <w:t>КДЦ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>» отдельным видам товаров, работ, услуг (в том числе предельных цен товаров, работ, услуг).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4522B6">
        <w:rPr>
          <w:rFonts w:ascii="Times New Roman" w:hAnsi="Times New Roman" w:cs="Times New Roman"/>
          <w:sz w:val="28"/>
          <w:szCs w:val="28"/>
        </w:rPr>
        <w:t xml:space="preserve">2. Администрация </w:t>
      </w:r>
      <w:proofErr w:type="spellStart"/>
      <w:r w:rsidR="003008A3">
        <w:rPr>
          <w:rFonts w:ascii="Times New Roman" w:hAnsi="Times New Roman" w:cs="Times New Roman"/>
          <w:sz w:val="28"/>
          <w:szCs w:val="28"/>
        </w:rPr>
        <w:t>Мирновского</w:t>
      </w:r>
      <w:r w:rsidRPr="004522B6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4522B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522B6"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 w:rsidRPr="004522B6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proofErr w:type="gramEnd"/>
      <w:r w:rsidRPr="004522B6">
        <w:rPr>
          <w:rFonts w:ascii="Times New Roman" w:hAnsi="Times New Roman" w:cs="Times New Roman"/>
          <w:sz w:val="28"/>
          <w:szCs w:val="28"/>
        </w:rPr>
        <w:t xml:space="preserve">  района утверждает определенные в соответствии с настоящими Правилами требования к закупаемым ими и подведомственными им муниципальными казенными учреждениями 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(далее - перечень).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Перечень составляется по форме согласно приложению №1 на основании обязательного перечня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услуг), предусмотренного приложением № 2 (далее - обязательный перечень).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В отношении отдельных видов товаров, работ, услуг, включенных в обязательный перечень, в перечне определяются: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а) их потребительские свойства (в том числе качество) и иные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перечне;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б)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случае, если в обязательном перечне не определены значения таких характеристик (свойств) (в том числе предельные цены товаров, работ, услуг).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522B6">
        <w:rPr>
          <w:rFonts w:ascii="Times New Roman" w:hAnsi="Times New Roman" w:cs="Times New Roman"/>
          <w:sz w:val="28"/>
          <w:szCs w:val="28"/>
        </w:rPr>
        <w:t>3. Отдельные виды товаров, работ, услуг, не включенные в обязательный перечень, подлежат включению в перечень при условии, если средняя арифметическая сумма значений следующих критериев превышает 20 процентов: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 xml:space="preserve">а) доля расходов администрации Вассинского и подведомственных ей организаций на приобретение отдельного вида товаров, работ, услуг для обеспечения муниципальных нужд за отчетный финансовый год в общем объеме </w:t>
      </w:r>
      <w:r w:rsidRPr="004522B6">
        <w:rPr>
          <w:rFonts w:ascii="Times New Roman" w:hAnsi="Times New Roman" w:cs="Times New Roman"/>
          <w:sz w:val="28"/>
          <w:szCs w:val="28"/>
        </w:rPr>
        <w:lastRenderedPageBreak/>
        <w:t>расходов администрации и подведомственных ей организаций на приобретение товаров, работ, услуг за отчетный финансовый год;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б) доля контрактов администрации  и подведомственных ей учреждений на приобретение отдельного вида товаров, работ, услуг для обеспечения муниципальных нужд, заключенных в отчетном финансовом году, в общем количестве контрактов администрации и подведомственных ей учреждений на приобретение товаров, работ, услуг, заключенных в отчетном финансовом году.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522B6">
        <w:rPr>
          <w:rFonts w:ascii="Times New Roman" w:hAnsi="Times New Roman" w:cs="Times New Roman"/>
          <w:sz w:val="28"/>
          <w:szCs w:val="28"/>
        </w:rPr>
        <w:t>4. В целях формирования перечня администрация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пунктом 3 настоящих Правил.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522B6">
        <w:rPr>
          <w:rFonts w:ascii="Times New Roman" w:hAnsi="Times New Roman" w:cs="Times New Roman"/>
          <w:sz w:val="28"/>
          <w:szCs w:val="28"/>
        </w:rPr>
        <w:t>5. Администрация при формировании перечня вправе включить в него дополнительно: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а) отдельные виды товаров, работ, услуг, не указанные в обязательном перечне и не соответствующие критериям, указанным в пункте 3 настоящих Правил;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приложения №1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522B6">
        <w:rPr>
          <w:rFonts w:ascii="Times New Roman" w:hAnsi="Times New Roman" w:cs="Times New Roman"/>
          <w:sz w:val="28"/>
          <w:szCs w:val="28"/>
        </w:rPr>
        <w:t>6. Значения потребительских свойств и иных характеристик (в том числе предельные цены) отдельных видов товаров, работ, услуг, включенных в перечень, устанавливаются: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>а) с учетом категорий и (или) групп должностей работников администрации и подведомственных ей учреждений, если затраты на их приобретение в соответствии с требованиями к определению нормативных затрат на обеспечение функций администрации, в том числе подведомственных ей учреждений, утвержденными правилами определения нормативных затрат, определяются с учетом категорий и (или) групп должностей работников;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22B6">
        <w:rPr>
          <w:rFonts w:ascii="Times New Roman" w:hAnsi="Times New Roman" w:cs="Times New Roman"/>
          <w:sz w:val="28"/>
          <w:szCs w:val="28"/>
        </w:rPr>
        <w:t xml:space="preserve">б) с учетом категорий и (или) групп должностей работников, если затраты на их приобретение в соответствии с требованиями к определению нормативных затрат не определяются с учетом категорий и (или) групп должностей работников, - в случае принятия соответствующего решения органом местного самоуправления 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522B6">
        <w:rPr>
          <w:rFonts w:ascii="Times New Roman" w:hAnsi="Times New Roman" w:cs="Times New Roman"/>
          <w:sz w:val="28"/>
          <w:szCs w:val="28"/>
        </w:rPr>
        <w:t>7. Дополнительно включаемые в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классификатором продукции по видам экономической деятельности.</w:t>
      </w:r>
    </w:p>
    <w:p w:rsidR="00D5274F" w:rsidRPr="004522B6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4522B6">
        <w:rPr>
          <w:rFonts w:ascii="Times New Roman" w:hAnsi="Times New Roman" w:cs="Times New Roman"/>
          <w:sz w:val="28"/>
          <w:szCs w:val="28"/>
        </w:rPr>
        <w:t>8. Предельные цены товаров, работ, услуг устанавливаются органами местного самоуправления в случае, если требованиями к определению нормативных затрат установлены нормативы цены на соответствующие товары, работы, услуги.</w:t>
      </w:r>
    </w:p>
    <w:p w:rsidR="00D5274F" w:rsidRDefault="00D5274F" w:rsidP="00D5274F">
      <w:pPr>
        <w:spacing w:line="360" w:lineRule="auto"/>
        <w:sectPr w:rsidR="00D5274F">
          <w:pgSz w:w="11907" w:h="16840"/>
          <w:pgMar w:top="851" w:right="567" w:bottom="851" w:left="1440" w:header="567" w:footer="567" w:gutter="0"/>
          <w:pgNumType w:start="1"/>
          <w:cols w:space="720"/>
        </w:sectPr>
      </w:pP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1к Правилам определения требований 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bookmarkStart w:id="1" w:name="P86"/>
      <w:bookmarkEnd w:id="1"/>
      <w:r w:rsidRPr="001A3DA2">
        <w:rPr>
          <w:rFonts w:ascii="Times New Roman" w:hAnsi="Times New Roman" w:cs="Times New Roman"/>
          <w:sz w:val="20"/>
          <w:szCs w:val="20"/>
        </w:rPr>
        <w:t xml:space="preserve">к закупаемым органами местного самоуправления сельского поселения </w:t>
      </w:r>
    </w:p>
    <w:p w:rsidR="00D5274F" w:rsidRPr="001A3DA2" w:rsidRDefault="003008A3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Мирновский</w:t>
      </w:r>
      <w:proofErr w:type="spell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сельсовет </w:t>
      </w:r>
      <w:proofErr w:type="spellStart"/>
      <w:proofErr w:type="gramStart"/>
      <w:r w:rsidR="00D5274F" w:rsidRPr="001A3DA2">
        <w:rPr>
          <w:rFonts w:ascii="Times New Roman" w:hAnsi="Times New Roman" w:cs="Times New Roman"/>
          <w:sz w:val="20"/>
          <w:szCs w:val="20"/>
        </w:rPr>
        <w:t>Тогучинского</w:t>
      </w:r>
      <w:proofErr w:type="spell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 муниципального</w:t>
      </w:r>
      <w:proofErr w:type="gram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района 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и подведомственными им </w:t>
      </w:r>
      <w:proofErr w:type="spellStart"/>
      <w:r w:rsidRPr="001A3DA2">
        <w:rPr>
          <w:rFonts w:ascii="Times New Roman" w:hAnsi="Times New Roman" w:cs="Times New Roman"/>
          <w:sz w:val="20"/>
          <w:szCs w:val="20"/>
        </w:rPr>
        <w:t>МКУК</w:t>
      </w:r>
      <w:proofErr w:type="spellEnd"/>
      <w:r w:rsidRPr="001A3DA2">
        <w:rPr>
          <w:rFonts w:ascii="Times New Roman" w:hAnsi="Times New Roman" w:cs="Times New Roman"/>
          <w:sz w:val="20"/>
          <w:szCs w:val="20"/>
        </w:rPr>
        <w:t xml:space="preserve"> «</w:t>
      </w:r>
      <w:proofErr w:type="spellStart"/>
      <w:r w:rsidR="003008A3">
        <w:rPr>
          <w:rFonts w:ascii="Times New Roman" w:hAnsi="Times New Roman" w:cs="Times New Roman"/>
          <w:sz w:val="20"/>
          <w:szCs w:val="20"/>
        </w:rPr>
        <w:t>Лекарственновский</w:t>
      </w:r>
      <w:proofErr w:type="spellEnd"/>
      <w:r w:rsidR="003008A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A3DA2">
        <w:rPr>
          <w:rFonts w:ascii="Times New Roman" w:hAnsi="Times New Roman" w:cs="Times New Roman"/>
          <w:sz w:val="20"/>
          <w:szCs w:val="20"/>
        </w:rPr>
        <w:t>КДЦ</w:t>
      </w:r>
      <w:proofErr w:type="spellEnd"/>
      <w:r w:rsidRPr="001A3DA2">
        <w:rPr>
          <w:rFonts w:ascii="Times New Roman" w:hAnsi="Times New Roman" w:cs="Times New Roman"/>
          <w:sz w:val="20"/>
          <w:szCs w:val="20"/>
        </w:rPr>
        <w:t>»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 отдельным видам товаров, работ, услуг</w:t>
      </w:r>
    </w:p>
    <w:p w:rsidR="00D5274F" w:rsidRPr="00854512" w:rsidRDefault="00D5274F" w:rsidP="00D5274F">
      <w:pPr>
        <w:pStyle w:val="a4"/>
        <w:jc w:val="right"/>
      </w:pPr>
      <w:r w:rsidRPr="001A3DA2">
        <w:rPr>
          <w:rFonts w:ascii="Times New Roman" w:hAnsi="Times New Roman" w:cs="Times New Roman"/>
          <w:sz w:val="20"/>
          <w:szCs w:val="20"/>
        </w:rPr>
        <w:t xml:space="preserve"> (в том числе предельных цен товаров, работ, услуг</w:t>
      </w:r>
      <w:r w:rsidRPr="00854512">
        <w:t>)</w:t>
      </w:r>
    </w:p>
    <w:p w:rsidR="008F39B9" w:rsidRDefault="008F39B9" w:rsidP="008F39B9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8F39B9" w:rsidRPr="008F39B9" w:rsidRDefault="008F39B9" w:rsidP="008F39B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F39B9">
        <w:rPr>
          <w:rFonts w:ascii="Times New Roman" w:hAnsi="Times New Roman" w:cs="Times New Roman"/>
          <w:sz w:val="28"/>
          <w:szCs w:val="28"/>
        </w:rPr>
        <w:t>ПЕРЕЧЕНЬ</w:t>
      </w:r>
    </w:p>
    <w:p w:rsidR="008F39B9" w:rsidRPr="008F39B9" w:rsidRDefault="008F39B9" w:rsidP="008F39B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F39B9">
        <w:rPr>
          <w:rFonts w:ascii="Times New Roman" w:hAnsi="Times New Roman" w:cs="Times New Roman"/>
          <w:sz w:val="28"/>
          <w:szCs w:val="28"/>
        </w:rPr>
        <w:t>отдельных видов товаров, работ, услуг, их потребительские свойства (в том числе качество)</w:t>
      </w:r>
    </w:p>
    <w:p w:rsidR="008F39B9" w:rsidRPr="008F39B9" w:rsidRDefault="008F39B9" w:rsidP="008F39B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F39B9">
        <w:rPr>
          <w:rFonts w:ascii="Times New Roman" w:hAnsi="Times New Roman" w:cs="Times New Roman"/>
          <w:sz w:val="28"/>
          <w:szCs w:val="28"/>
        </w:rPr>
        <w:t>и иные характеристики (в том числе предельные цены товаров, работ, услуг) к ним</w:t>
      </w:r>
    </w:p>
    <w:p w:rsidR="008F39B9" w:rsidRPr="008F39B9" w:rsidRDefault="008F39B9" w:rsidP="008F39B9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648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4"/>
        <w:gridCol w:w="901"/>
        <w:gridCol w:w="53"/>
        <w:gridCol w:w="1881"/>
        <w:gridCol w:w="1184"/>
        <w:gridCol w:w="1651"/>
        <w:gridCol w:w="3166"/>
        <w:gridCol w:w="3780"/>
        <w:gridCol w:w="1418"/>
        <w:gridCol w:w="1135"/>
        <w:gridCol w:w="55"/>
      </w:tblGrid>
      <w:tr w:rsidR="008F39B9" w:rsidRPr="008F39B9" w:rsidTr="008F39B9">
        <w:trPr>
          <w:gridAfter w:val="1"/>
          <w:wAfter w:w="55" w:type="dxa"/>
          <w:cantSplit/>
          <w:tblHeader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9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br/>
              <w:t>по ОКПД</w:t>
            </w:r>
          </w:p>
        </w:tc>
        <w:tc>
          <w:tcPr>
            <w:tcW w:w="1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Наименование отдельного вида товаров, работ, услуг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4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 к потребительским свойствам (в том числе качеству) и иным характеристикам, </w:t>
            </w:r>
          </w:p>
        </w:tc>
      </w:tr>
      <w:tr w:rsidR="008F39B9" w:rsidRPr="008F39B9" w:rsidTr="008F39B9">
        <w:trPr>
          <w:gridAfter w:val="1"/>
          <w:wAfter w:w="55" w:type="dxa"/>
          <w:cantSplit/>
          <w:tblHeader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код по ОКЕИ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наимено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softHyphen/>
              <w:t>вание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характерис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softHyphen/>
              <w:t>тика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значение характерис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softHyphen/>
              <w:t>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eastAsia="SimSun" w:hAnsi="Times New Roman" w:cs="Times New Roman"/>
                <w:kern w:val="2"/>
                <w:sz w:val="20"/>
                <w:szCs w:val="20"/>
              </w:rPr>
              <w:t>обоснование отклонения значения характеристики от определенной обязательным перечнем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eastAsia="SimSun" w:hAnsi="Times New Roman" w:cs="Times New Roman"/>
                <w:kern w:val="2"/>
                <w:sz w:val="20"/>
                <w:szCs w:val="20"/>
              </w:rPr>
              <w:t>функциональное назначение</w:t>
            </w:r>
          </w:p>
        </w:tc>
      </w:tr>
      <w:tr w:rsidR="008F39B9" w:rsidRPr="008F39B9" w:rsidTr="008F39B9">
        <w:trPr>
          <w:gridAfter w:val="1"/>
          <w:wAfter w:w="55" w:type="dxa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Ноутбуки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2931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3553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килограмм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гигагерц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Час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размер и тип экрана,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вес, тип процессора,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частота процессора,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размер оперативной памяти, объем накопителя,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время работы,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тип жесткого диска, оптический привод, наличие модулей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WiFi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Bluetooth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, поддержки 3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UMTS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), тип видеоадаптера, операционная система, предустановленное программное обеспечение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Размер экрана - не менее 15,6 дюйма, тип экрана - жидкокристаллический, вес - не более 5 кг, тип процессора - не менее 2 ядер, частота процессора - не менее 2.1 ГГц, размер оперативной памяти – не менее 4 Гб, объем накопителя - не менее 500 Гб, тип жесткого диска (накопителя) –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HDD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или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SDD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оптический привод -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DVD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RW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(может отсутствовать), наличие модулей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Bluetooth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(может отсутствовать), (поддержки 3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UMTS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) -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Bluetooth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– может отсутствовать), тип видеоадаптера - интегрированный, время работы - не менее 2,5 час, операционная система - операционная система, соответствующая требованиям законодательства РФ, предустановленное программное обеспечение - требования не предъявляются.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- 60000,00 рублей.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  <w:trHeight w:val="858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30.02.12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Планшетные компьютеры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Для всех категорий должностей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2931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3553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356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Дюйм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Килограмм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Гигагерц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Час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размер экрана,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вес процессора,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частота процессора,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размер оперативной памяти, объем 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накопителя,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время работы,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Тип экрана, тип процессора, тип жесткого диска, оптический привод, наличие модулей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WiFi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Bluetooth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, поддержки 3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UMTS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), тип видеоадаптера, операционная система, предустановленное программное обеспечение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Размер экрана - не менее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9.7 дюйма, 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тип процессора - не менее 2 ядер,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частота процессора - не менее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1.4 ГГц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размер оперативной памяти - не менее 1 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Гб, объем накопителя - не менее 32Гб, </w:t>
            </w:r>
            <w:hyperlink r:id="rId7" w:history="1"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 xml:space="preserve">Модуль сотовой </w:t>
              </w:r>
              <w:proofErr w:type="spellStart"/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>связи</w:t>
              </w:r>
            </w:hyperlink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>3G</w:t>
            </w:r>
            <w:proofErr w:type="spellEnd"/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 xml:space="preserve">, </w:t>
            </w:r>
            <w:proofErr w:type="spellStart"/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>4G</w:t>
            </w:r>
            <w:proofErr w:type="spellEnd"/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 xml:space="preserve"> (</w:t>
            </w:r>
            <w:proofErr w:type="spellStart"/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>LTE</w:t>
            </w:r>
            <w:proofErr w:type="spellEnd"/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6F6F6"/>
              </w:rPr>
              <w:t xml:space="preserve">), </w:t>
            </w:r>
            <w:hyperlink r:id="rId8" w:history="1"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 xml:space="preserve">Поддержка </w:t>
              </w:r>
              <w:proofErr w:type="spellStart"/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>Wi-Fi</w:t>
              </w:r>
              <w:proofErr w:type="spellEnd"/>
            </w:hyperlink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есть,  </w:t>
            </w:r>
            <w:hyperlink r:id="rId9" w:history="1"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 xml:space="preserve">Поддержка </w:t>
              </w:r>
              <w:proofErr w:type="spellStart"/>
              <w:r w:rsidRPr="008F39B9">
                <w:rPr>
                  <w:rStyle w:val="a5"/>
                  <w:rFonts w:ascii="Times New Roman" w:hAnsi="Times New Roman" w:cs="Times New Roman"/>
                  <w:color w:val="000000"/>
                  <w:sz w:val="20"/>
                  <w:szCs w:val="20"/>
                </w:rPr>
                <w:t>GPS</w:t>
              </w:r>
              <w:proofErr w:type="spellEnd"/>
            </w:hyperlink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есть,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операционная система - операционная система, соответствующая требованиям законодательства РФ, предустановленное программное обеспечение - требования не предъявляются.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— 87000,00 рублей.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30.02.15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Системный блок и монитор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039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2931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3553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257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Гигагерц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Мегабайт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размер экрана / монитора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частота процессора,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размер оперативной памяти, объем накопителя,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объем памяти видеоадаптера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тип (моноблок/ системный блок и монитор), тип процессора, тип жесткого диска, оптический привод, тип видеоадаптера, операционная система, предустановленное программное обеспечение,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Размер экрана/монитора - не менее 15,4 дюйма, тип процессора - не менее 2 ядер,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частота процессора - не менее 2,3 ГГц,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размер оперативной памяти - не менее 4 Гб, объем накопителя - не менее 500 Гб,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тип жесткого диска (накопителя) -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HDD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оптический привод -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DVD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RW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(возможно отсутствие), тип видеоадаптера - интегрированный, (внешний не менее 256 МБ) операционная система - операционная система, соответствующая требованиям законодательства РФ, предустановленное программное обеспечение - требования не предъявляются.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— 60000,00 рублей.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  <w:trHeight w:val="3976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Принтер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метод печати (струйный/лазерный - для принтера/ многофункционального устройства), разрешение сканирования (для сканера/многофункционального устройства), цветность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(цветной/черно-белый), максимальный формат, скорость печати/ сканирования, наличие дополнительных модулей и интерфейсов (сетевой интерфейс, устройства чтения карт памяти и так далее)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Метод печати — лазерный, цветность — черно-белый, максимальный формат — не менее А4,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скорость печати — не менее 20 страниц в минуту при печати формата А4, наличие дополнительных модулей и интерфейсов (могут присутствовать) — двусторонняя печать, наличие интерфейса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USB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, наличие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LAN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60000,00 руб.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Многофункциональное устройство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метод печати (струйный/лазерный - для принтера/ многофункционального устройства), разрешение сканирования (для сканера/многофункционального устройства), цветность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(цветной/черно-белый), максимальный формат, скорость печати/ сканирования, наличие дополнительных модулей и интерфейсов (сетевой интерфейс, устройства чтения карт памяти и так далее)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Метод печати — лазерный, разрешение сканирования не менее 1200x1200 точек на дюйм,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цветность — в режиме сканирования:  черно-белый, цветной.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в режиме печати и/или копирования: черно- белый, цветной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максимальный формат — не менее А4, скорость печати - не менее 20 страниц в минуту при печати формата А</w:t>
            </w:r>
            <w:proofErr w:type="gram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4,скорость</w:t>
            </w:r>
            <w:proofErr w:type="gram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сканирования — требования не предъявляются, наличие дополнительных модулей и интерфейсов (сетевой интерфейс, устройства чтения карт памяти и так далее) — наличие интерфейса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USB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(без необходимости активирования/подключения дополнительных модулей/ функционала) (отсутствие)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Предельная цена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60 000,00 руб.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Сканер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метод печати (струйный/лазерный - для принтера/ многофункционального устройства), разрешение сканирования (для сканера/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многофункцио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нального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устройства), цветность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(цветной/черно-белый), максимальный формат, скорость печати/ сканирования, наличие дополнительных модулей и интерфейсов (сетевой интерфейс, устройства чтения карт памяти и так далее)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Разрешение сканирования не менее 1200x1200 точек на дюйм, цветность — черно- белый, цветной, максимальный формат — не менее А4, скорость печати — не менее 20 страниц в минуту в режиме сканирования: черно-белый, не менее 20 страниц в минуту в режиме сканирования: цветной, наличие дополнительных модулей и интерфейсов (сетевой интерфейс, устройства чтения карт памяти и так далее) — (могут отсутствовать)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двустороннее сканирование за 1 проход, многолистовая подача, наличие интерфейса </w:t>
            </w:r>
            <w:r w:rsidRPr="008F39B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USB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(без необходимости активирования/подключения дополнительных модулей/функционала)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Предельная цена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50 000,00 руб.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  <w:trHeight w:val="5702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32.20.11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Телефоны мобильные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Выборные должностные лица органа местного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самоуправления,руководитель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подведомственного учреждения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359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Сутки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телефон или смартфон,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поддерживаемые стандарты - 1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2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3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4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операционная система -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Android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iOS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время работы не менее 2 суток, метод управления - сенсорный или кнопочный, количество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SIM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-карт – не более 2 единиц, наличие модулей и интерфейсов -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Wi</w:t>
            </w:r>
            <w:r w:rsidRPr="008F39B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–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Fi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Bluetooth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USB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GPS</w:t>
            </w: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стоимость годового владения – не предусмотрено, предельная цена – 15000,0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gridAfter w:val="1"/>
          <w:wAfter w:w="55" w:type="dxa"/>
          <w:trHeight w:val="10663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2880" w:type="dxa"/>
              <w:tblLayout w:type="fixed"/>
              <w:tblLook w:val="04A0" w:firstRow="1" w:lastRow="0" w:firstColumn="1" w:lastColumn="0" w:noHBand="0" w:noVBand="1"/>
            </w:tblPr>
            <w:tblGrid>
              <w:gridCol w:w="2880"/>
            </w:tblGrid>
            <w:tr w:rsidR="008F39B9" w:rsidRPr="008F39B9">
              <w:trPr>
                <w:trHeight w:val="8192"/>
              </w:trPr>
              <w:tc>
                <w:tcPr>
                  <w:tcW w:w="2873" w:type="dxa"/>
                  <w:vMerge w:val="restart"/>
                  <w:hideMark/>
                </w:tcPr>
                <w:p w:rsidR="008F39B9" w:rsidRPr="008F39B9" w:rsidRDefault="008F39B9" w:rsidP="008F39B9">
                  <w:pPr>
                    <w:pStyle w:val="a4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</w:rPr>
                  </w:pPr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Время работы,                       предельная цена,                   тип устройства (телефон/смартфон), поддерживаемые стандарты, операционная система, , метод управления (сенсорный/кнопочный), количество SIM-карт, наличие модулей и интерфейсов (</w:t>
                  </w:r>
                  <w:proofErr w:type="spellStart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Wi-Fi</w:t>
                  </w:r>
                  <w:proofErr w:type="spellEnd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Bluetooth</w:t>
                  </w:r>
                  <w:proofErr w:type="spellEnd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USB</w:t>
                  </w:r>
                  <w:proofErr w:type="spellEnd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GPS</w:t>
                  </w:r>
                  <w:proofErr w:type="spellEnd"/>
                  <w:r w:rsidRPr="008F39B9">
                    <w:rPr>
                      <w:rFonts w:ascii="Times New Roman" w:hAnsi="Times New Roman" w:cs="Times New Roman"/>
                      <w:sz w:val="20"/>
                      <w:szCs w:val="20"/>
                    </w:rPr>
                    <w:t>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      </w:r>
                </w:p>
              </w:tc>
            </w:tr>
            <w:tr w:rsidR="008F39B9" w:rsidRPr="008F39B9">
              <w:trPr>
                <w:trHeight w:val="8190"/>
              </w:trPr>
              <w:tc>
                <w:tcPr>
                  <w:tcW w:w="2873" w:type="dxa"/>
                  <w:vMerge/>
                  <w:vAlign w:val="center"/>
                  <w:hideMark/>
                </w:tcPr>
                <w:p w:rsidR="008F39B9" w:rsidRPr="008F39B9" w:rsidRDefault="008F39B9" w:rsidP="008F39B9">
                  <w:pPr>
                    <w:pStyle w:val="a4"/>
                    <w:rPr>
                      <w:rFonts w:ascii="Times New Roman" w:eastAsia="Times New Roman" w:hAnsi="Times New Roman" w:cs="Times New Roman"/>
                      <w:color w:val="FF0000"/>
                      <w:sz w:val="20"/>
                      <w:szCs w:val="20"/>
                    </w:rPr>
                  </w:pPr>
                </w:p>
              </w:tc>
            </w:tr>
          </w:tbl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F39B9" w:rsidRPr="008F39B9" w:rsidTr="008F39B9">
        <w:trPr>
          <w:gridAfter w:val="1"/>
          <w:wAfter w:w="55" w:type="dxa"/>
          <w:trHeight w:val="1207"/>
        </w:trPr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34.10.22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Автомобили легковые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Выборные должностные лица органа местного самоуправления,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должности муниципальной службы, руководитель учреждения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2730" w:type="dxa"/>
              <w:tblLayout w:type="fixed"/>
              <w:tblLook w:val="04A0" w:firstRow="1" w:lastRow="0" w:firstColumn="1" w:lastColumn="0" w:noHBand="0" w:noVBand="1"/>
            </w:tblPr>
            <w:tblGrid>
              <w:gridCol w:w="2730"/>
            </w:tblGrid>
            <w:tr w:rsidR="008F39B9" w:rsidRPr="008F39B9">
              <w:trPr>
                <w:trHeight w:val="1350"/>
              </w:trPr>
              <w:tc>
                <w:tcPr>
                  <w:tcW w:w="2731" w:type="dxa"/>
                  <w:vMerge w:val="restart"/>
                </w:tcPr>
                <w:p w:rsidR="008F39B9" w:rsidRPr="008F39B9" w:rsidRDefault="008F39B9" w:rsidP="008F39B9">
                  <w:pPr>
                    <w:pStyle w:val="a4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8F39B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мощность двигателя </w:t>
                  </w:r>
                </w:p>
                <w:p w:rsidR="008F39B9" w:rsidRPr="008F39B9" w:rsidRDefault="008F39B9" w:rsidP="008F39B9">
                  <w:pPr>
                    <w:pStyle w:val="a4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8F39B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предельная цена </w:t>
                  </w:r>
                </w:p>
                <w:p w:rsidR="008F39B9" w:rsidRPr="008F39B9" w:rsidRDefault="008F39B9" w:rsidP="008F39B9">
                  <w:pPr>
                    <w:pStyle w:val="a4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  <w:p w:rsidR="008F39B9" w:rsidRPr="008F39B9" w:rsidRDefault="008F39B9" w:rsidP="008F39B9">
                  <w:pPr>
                    <w:pStyle w:val="a4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8F39B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Комплектация</w:t>
                  </w:r>
                </w:p>
              </w:tc>
            </w:tr>
            <w:tr w:rsidR="008F39B9" w:rsidRPr="008F39B9">
              <w:trPr>
                <w:trHeight w:val="1215"/>
              </w:trPr>
              <w:tc>
                <w:tcPr>
                  <w:tcW w:w="2731" w:type="dxa"/>
                  <w:vMerge/>
                  <w:vAlign w:val="center"/>
                  <w:hideMark/>
                </w:tcPr>
                <w:p w:rsidR="008F39B9" w:rsidRPr="008F39B9" w:rsidRDefault="008F39B9" w:rsidP="008F39B9">
                  <w:pPr>
                    <w:pStyle w:val="a4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Мощность двигателя - не более 200 л.с., 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Комплектация – базовая, дополнительно: подогрев передних сидений, комплект шин, литые диски колес,  наличие противотуманных фар, наличие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электростеклоподъемни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-ков, наличие камеры заднего вида и навигационной системы.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- 1500000,0 рублей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34.10.30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Средства автотранспортные для перевозки 8 человек и более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всех категорий должностей и специалистов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Мощность двигателя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Комплектация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Мощность двигателя - не более 200 л. </w:t>
            </w:r>
            <w:proofErr w:type="gram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с,,</w:t>
            </w:r>
            <w:proofErr w:type="gram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комплектация – базовая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Предельная цена 1 500 000,00 руб.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rPr>
          <w:trHeight w:val="2747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36.11.11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Мебель для сидения с металлическим каркасом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Выборные должностные лица органа местного самоуправления,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должности муниципальной службы, руководитель </w:t>
            </w:r>
            <w:proofErr w:type="spellStart"/>
            <w:proofErr w:type="gram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учреждения,специалисты</w:t>
            </w:r>
            <w:proofErr w:type="spellEnd"/>
            <w:proofErr w:type="gramEnd"/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(металл)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Сталь, </w:t>
            </w:r>
            <w:proofErr w:type="gram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сталь</w:t>
            </w:r>
            <w:proofErr w:type="gram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покрытая зеркальным хромом, черный металл, металл с полимерным порошковым покрытием различных цветов, полированный алюминий, алюминий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кожа натуральная, искусственная кожа, мебельный (искусственный мех), искусственная замша (микрофибра), ткань, нетканые материалы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(металл)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Сталь, сталь, покрытая зеркальным 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хромом, черный металл, металл с полимерным порошковым покрытием различных цветов, полированный алюминий, алюминий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ткань, нетканые материалы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F39B9" w:rsidRPr="008F39B9" w:rsidTr="008F39B9">
        <w:trPr>
          <w:trHeight w:val="70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36.11.12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Мебель для сидения с деревянным каркасом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Выборные должностные лица органа местного самоуправления 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(вид древесины)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Массив древесины «ценных пород» (твердолиственных и тропических), древесина хвойных и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берёза, лиственница, сосна, ель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кожа натуральная, искусственная кожа, мебельный (искусственный мех), искусственная замша (микрофибра), ткань, нетканые материалы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Иные должности и специалисты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(вид древесины)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обивочные материалы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древесина хвойных и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: берёза, лиственница, сосна, ель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ткань, нетканые материалы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36.12.11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Мебель металлическая для офисов, административных помещений.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Для всех категорий должностей и специалистов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(метал)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Сталь, сталь, покрытая зеркальным хромом, черный металл, металл с полимерным порошковым покрытием различных цветов, полированный алюминий, алюминий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36.12.12</w:t>
            </w: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Мебель деревянная для офисов, административных </w:t>
            </w: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помещений</w:t>
            </w:r>
          </w:p>
          <w:p w:rsidR="008F39B9" w:rsidRPr="008F39B9" w:rsidRDefault="008F39B9" w:rsidP="008F39B9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Выборные должностные лица органа местного самоуправления.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(вид древесины)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массив древесины хвойных, твердолиственных и </w:t>
            </w:r>
            <w:proofErr w:type="spellStart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 пород: берёза, лиственница, сосна, ель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8F39B9" w:rsidRPr="008F39B9" w:rsidTr="008F39B9"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 xml:space="preserve">Иные категории должностей и специалистов, за исключением выборных должностных лиц органов местного самоуправления 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Материал (вид древесины)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Плиты и  плитные материалы для мебели</w:t>
            </w:r>
          </w:p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39B9" w:rsidRPr="008F39B9" w:rsidRDefault="008F39B9" w:rsidP="008F39B9">
            <w:pPr>
              <w:pStyle w:val="a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39B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8F39B9" w:rsidRDefault="008F39B9" w:rsidP="008F39B9">
      <w:pPr>
        <w:pStyle w:val="ConsPlusNormal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5274F" w:rsidRDefault="00D5274F" w:rsidP="00D5274F">
      <w:pPr>
        <w:sectPr w:rsidR="00D5274F">
          <w:pgSz w:w="16840" w:h="11907" w:orient="landscape"/>
          <w:pgMar w:top="567" w:right="851" w:bottom="567" w:left="851" w:header="567" w:footer="567" w:gutter="0"/>
          <w:pgNumType w:start="1"/>
          <w:cols w:space="720"/>
        </w:sect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jc w:val="center"/>
        <w:rPr>
          <w:b/>
        </w:rPr>
      </w:pPr>
    </w:p>
    <w:p w:rsidR="00D5274F" w:rsidRDefault="00D5274F" w:rsidP="00D5274F">
      <w:pPr>
        <w:spacing w:before="240"/>
        <w:rPr>
          <w:b/>
        </w:rPr>
        <w:sectPr w:rsidR="00D5274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2 к Правилам определения требований 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к закупаемым органами местного самоуправления сельского поселения </w:t>
      </w:r>
    </w:p>
    <w:p w:rsidR="00D5274F" w:rsidRPr="001A3DA2" w:rsidRDefault="003008A3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Мирновский</w:t>
      </w:r>
      <w:proofErr w:type="spell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сельсовет </w:t>
      </w:r>
      <w:proofErr w:type="spellStart"/>
      <w:proofErr w:type="gramStart"/>
      <w:r w:rsidR="00D5274F" w:rsidRPr="001A3DA2">
        <w:rPr>
          <w:rFonts w:ascii="Times New Roman" w:hAnsi="Times New Roman" w:cs="Times New Roman"/>
          <w:sz w:val="20"/>
          <w:szCs w:val="20"/>
        </w:rPr>
        <w:t>Тогучинского</w:t>
      </w:r>
      <w:proofErr w:type="spell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 муниципального</w:t>
      </w:r>
      <w:proofErr w:type="gramEnd"/>
      <w:r w:rsidR="00D5274F" w:rsidRPr="001A3DA2">
        <w:rPr>
          <w:rFonts w:ascii="Times New Roman" w:hAnsi="Times New Roman" w:cs="Times New Roman"/>
          <w:sz w:val="20"/>
          <w:szCs w:val="20"/>
        </w:rPr>
        <w:t xml:space="preserve"> района 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и подведомственными им </w:t>
      </w:r>
      <w:proofErr w:type="spellStart"/>
      <w:r w:rsidRPr="001A3DA2">
        <w:rPr>
          <w:rFonts w:ascii="Times New Roman" w:hAnsi="Times New Roman" w:cs="Times New Roman"/>
          <w:sz w:val="20"/>
          <w:szCs w:val="20"/>
        </w:rPr>
        <w:t>МКУК</w:t>
      </w:r>
      <w:proofErr w:type="spellEnd"/>
      <w:r w:rsidRPr="001A3DA2">
        <w:rPr>
          <w:rFonts w:ascii="Times New Roman" w:hAnsi="Times New Roman" w:cs="Times New Roman"/>
          <w:sz w:val="20"/>
          <w:szCs w:val="20"/>
        </w:rPr>
        <w:t xml:space="preserve"> «</w:t>
      </w:r>
      <w:proofErr w:type="spellStart"/>
      <w:r w:rsidR="003008A3">
        <w:rPr>
          <w:rFonts w:ascii="Times New Roman" w:hAnsi="Times New Roman" w:cs="Times New Roman"/>
          <w:sz w:val="20"/>
          <w:szCs w:val="20"/>
        </w:rPr>
        <w:t>Лекарственновский</w:t>
      </w:r>
      <w:proofErr w:type="spellEnd"/>
      <w:r w:rsidR="003008A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1A3DA2">
        <w:rPr>
          <w:rFonts w:ascii="Times New Roman" w:hAnsi="Times New Roman" w:cs="Times New Roman"/>
          <w:sz w:val="20"/>
          <w:szCs w:val="20"/>
        </w:rPr>
        <w:t>КДЦ</w:t>
      </w:r>
      <w:proofErr w:type="spellEnd"/>
      <w:r w:rsidRPr="001A3DA2">
        <w:rPr>
          <w:rFonts w:ascii="Times New Roman" w:hAnsi="Times New Roman" w:cs="Times New Roman"/>
          <w:sz w:val="20"/>
          <w:szCs w:val="20"/>
        </w:rPr>
        <w:t>»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 отдельным видам товаров, работ, услуг</w:t>
      </w:r>
    </w:p>
    <w:p w:rsidR="00D5274F" w:rsidRPr="001A3DA2" w:rsidRDefault="00D5274F" w:rsidP="00D5274F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1A3DA2">
        <w:rPr>
          <w:rFonts w:ascii="Times New Roman" w:hAnsi="Times New Roman" w:cs="Times New Roman"/>
          <w:sz w:val="20"/>
          <w:szCs w:val="20"/>
        </w:rPr>
        <w:t xml:space="preserve"> (в том числе предельных цен товаров, работ, услуг)</w:t>
      </w:r>
    </w:p>
    <w:p w:rsidR="00D5274F" w:rsidRPr="00455ED3" w:rsidRDefault="00D5274F" w:rsidP="00D5274F">
      <w:pPr>
        <w:jc w:val="right"/>
        <w:rPr>
          <w:b/>
          <w:sz w:val="20"/>
          <w:szCs w:val="20"/>
        </w:rPr>
      </w:pPr>
    </w:p>
    <w:p w:rsidR="00D5274F" w:rsidRPr="004522B6" w:rsidRDefault="00D5274F" w:rsidP="00D5274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522B6">
        <w:rPr>
          <w:rFonts w:ascii="Times New Roman" w:hAnsi="Times New Roman" w:cs="Times New Roman"/>
          <w:sz w:val="24"/>
          <w:szCs w:val="24"/>
        </w:rPr>
        <w:t>Ведомственный перечень</w:t>
      </w:r>
    </w:p>
    <w:p w:rsidR="00D5274F" w:rsidRPr="004522B6" w:rsidRDefault="00D5274F" w:rsidP="00D5274F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522B6">
        <w:rPr>
          <w:rFonts w:ascii="Times New Roman" w:hAnsi="Times New Roman" w:cs="Times New Roman"/>
          <w:sz w:val="24"/>
          <w:szCs w:val="24"/>
        </w:rPr>
        <w:t>отдельных видов товаров, работ, услуг, их потребительские свойства и иные характеристики, а также значения таких свойств и характеристик</w:t>
      </w:r>
    </w:p>
    <w:tbl>
      <w:tblPr>
        <w:tblW w:w="160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1057"/>
        <w:gridCol w:w="1955"/>
        <w:gridCol w:w="2268"/>
        <w:gridCol w:w="992"/>
        <w:gridCol w:w="992"/>
        <w:gridCol w:w="993"/>
        <w:gridCol w:w="1417"/>
        <w:gridCol w:w="1276"/>
        <w:gridCol w:w="992"/>
        <w:gridCol w:w="1276"/>
        <w:gridCol w:w="992"/>
        <w:gridCol w:w="1134"/>
      </w:tblGrid>
      <w:tr w:rsidR="00D5274F" w:rsidRPr="003252F8" w:rsidTr="00897E4E">
        <w:trPr>
          <w:tblHeader/>
        </w:trPr>
        <w:tc>
          <w:tcPr>
            <w:tcW w:w="676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057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Код по ОКПД</w:t>
            </w:r>
          </w:p>
        </w:tc>
        <w:tc>
          <w:tcPr>
            <w:tcW w:w="1955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отдельных видов товаров, работ, услуг</w:t>
            </w:r>
          </w:p>
        </w:tc>
        <w:tc>
          <w:tcPr>
            <w:tcW w:w="12332" w:type="dxa"/>
            <w:gridSpan w:val="10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D5274F" w:rsidRPr="003252F8" w:rsidTr="00897E4E">
        <w:trPr>
          <w:tblHeader/>
        </w:trPr>
        <w:tc>
          <w:tcPr>
            <w:tcW w:w="676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057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955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характеристики</w:t>
            </w:r>
          </w:p>
        </w:tc>
        <w:tc>
          <w:tcPr>
            <w:tcW w:w="1984" w:type="dxa"/>
            <w:gridSpan w:val="2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8080" w:type="dxa"/>
            <w:gridSpan w:val="7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значение характеристики</w:t>
            </w:r>
          </w:p>
        </w:tc>
      </w:tr>
      <w:tr w:rsidR="00D5274F" w:rsidRPr="003252F8" w:rsidTr="00897E4E">
        <w:trPr>
          <w:trHeight w:val="481"/>
          <w:tblHeader/>
        </w:trPr>
        <w:tc>
          <w:tcPr>
            <w:tcW w:w="676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057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955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код по ОКЕИ</w:t>
            </w:r>
          </w:p>
        </w:tc>
        <w:tc>
          <w:tcPr>
            <w:tcW w:w="992" w:type="dxa"/>
            <w:vMerge w:val="restart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8080" w:type="dxa"/>
            <w:gridSpan w:val="7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</w:tr>
      <w:tr w:rsidR="00D5274F" w:rsidRPr="003252F8" w:rsidTr="00897E4E">
        <w:trPr>
          <w:trHeight w:val="116"/>
          <w:tblHeader/>
        </w:trPr>
        <w:tc>
          <w:tcPr>
            <w:tcW w:w="676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057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1955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:rsidR="00D5274F" w:rsidRPr="003252F8" w:rsidRDefault="00D5274F" w:rsidP="00897E4E">
            <w:pPr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высшее должностное лицо</w:t>
            </w:r>
          </w:p>
        </w:tc>
        <w:tc>
          <w:tcPr>
            <w:tcW w:w="1417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главная группа должностей муниципальной службы</w:t>
            </w:r>
          </w:p>
        </w:tc>
        <w:tc>
          <w:tcPr>
            <w:tcW w:w="992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Старшая и младшая группы должностей муниципальной службы</w:t>
            </w:r>
          </w:p>
        </w:tc>
        <w:tc>
          <w:tcPr>
            <w:tcW w:w="1276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работники, занимающие должности, не отнесенные к муниципальным должностям</w:t>
            </w:r>
          </w:p>
        </w:tc>
        <w:tc>
          <w:tcPr>
            <w:tcW w:w="992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руководители муниципальных бюджетных и казенных учреждений</w:t>
            </w:r>
          </w:p>
        </w:tc>
        <w:tc>
          <w:tcPr>
            <w:tcW w:w="1134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2F8">
              <w:rPr>
                <w:rFonts w:ascii="Times New Roman" w:hAnsi="Times New Roman" w:cs="Times New Roman"/>
                <w:b/>
                <w:sz w:val="20"/>
                <w:szCs w:val="20"/>
              </w:rPr>
              <w:t>работники муниципальных бюджетных и казенных учреждений</w:t>
            </w:r>
          </w:p>
        </w:tc>
      </w:tr>
      <w:tr w:rsidR="00D5274F" w:rsidRPr="003252F8" w:rsidTr="00897E4E">
        <w:tc>
          <w:tcPr>
            <w:tcW w:w="676" w:type="dxa"/>
          </w:tcPr>
          <w:p w:rsidR="00D5274F" w:rsidRPr="003252F8" w:rsidRDefault="00D5274F" w:rsidP="00897E4E">
            <w:pPr>
              <w:pStyle w:val="ConsPlusNormal0"/>
              <w:widowControl/>
              <w:numPr>
                <w:ilvl w:val="0"/>
                <w:numId w:val="1"/>
              </w:num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7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5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hideMark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5274F" w:rsidRPr="003252F8" w:rsidRDefault="00D5274F" w:rsidP="00897E4E">
            <w:pPr>
              <w:pStyle w:val="ConsPlusNormal0"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5274F" w:rsidRPr="003252F8" w:rsidRDefault="00D5274F" w:rsidP="00D5274F">
      <w:pPr>
        <w:rPr>
          <w:sz w:val="20"/>
          <w:szCs w:val="20"/>
        </w:rPr>
      </w:pPr>
    </w:p>
    <w:p w:rsidR="00D5274F" w:rsidRDefault="00D5274F" w:rsidP="00D5274F"/>
    <w:p w:rsidR="00D5274F" w:rsidRDefault="00D5274F" w:rsidP="00D5274F">
      <w:pPr>
        <w:sectPr w:rsidR="00D5274F" w:rsidSect="00897E4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5274F" w:rsidRPr="00484E5D" w:rsidRDefault="00D5274F" w:rsidP="00D5274F">
      <w:pPr>
        <w:pStyle w:val="Style8"/>
        <w:widowControl/>
        <w:tabs>
          <w:tab w:val="left" w:pos="5670"/>
        </w:tabs>
        <w:jc w:val="right"/>
      </w:pPr>
      <w:r w:rsidRPr="00484E5D">
        <w:lastRenderedPageBreak/>
        <w:t>Приложение</w:t>
      </w:r>
      <w:r>
        <w:t xml:space="preserve"> № 3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 w:rsidRPr="00484E5D">
        <w:t xml:space="preserve"> к постановлению администрации</w:t>
      </w:r>
    </w:p>
    <w:p w:rsidR="00D5274F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 w:rsidRPr="00484E5D">
        <w:t xml:space="preserve"> </w:t>
      </w:r>
      <w:proofErr w:type="gramStart"/>
      <w:r w:rsidR="003008A3">
        <w:t>Мирновского</w:t>
      </w:r>
      <w:r w:rsidRPr="00484E5D">
        <w:t xml:space="preserve">  сельсовета</w:t>
      </w:r>
      <w:proofErr w:type="gramEnd"/>
      <w:r w:rsidRPr="00484E5D">
        <w:t xml:space="preserve"> </w:t>
      </w:r>
    </w:p>
    <w:p w:rsidR="00D5274F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>Тогучинского района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>Новосибирской области</w:t>
      </w:r>
    </w:p>
    <w:p w:rsidR="00D5274F" w:rsidRPr="00484E5D" w:rsidRDefault="00D5274F" w:rsidP="00D5274F">
      <w:pPr>
        <w:pStyle w:val="Style8"/>
        <w:widowControl/>
        <w:tabs>
          <w:tab w:val="left" w:pos="5670"/>
        </w:tabs>
        <w:ind w:left="-426"/>
        <w:jc w:val="right"/>
      </w:pPr>
      <w:r>
        <w:t xml:space="preserve">от </w:t>
      </w:r>
      <w:proofErr w:type="gramStart"/>
      <w:r w:rsidR="003008A3">
        <w:t>08.05.2024</w:t>
      </w:r>
      <w:r w:rsidRPr="00484E5D">
        <w:t xml:space="preserve">  №</w:t>
      </w:r>
      <w:proofErr w:type="gramEnd"/>
      <w:r>
        <w:t xml:space="preserve"> </w:t>
      </w:r>
      <w:r w:rsidR="003008A3">
        <w:t>31/93.015</w:t>
      </w:r>
    </w:p>
    <w:p w:rsidR="00D5274F" w:rsidRDefault="00D5274F" w:rsidP="00D5274F"/>
    <w:p w:rsidR="00D5274F" w:rsidRPr="0030202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Правила</w:t>
      </w:r>
    </w:p>
    <w:p w:rsidR="00D5274F" w:rsidRPr="0030202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определения нормативных затрат на обеспечение функций администрации </w:t>
      </w:r>
      <w:r w:rsidR="00523C04">
        <w:rPr>
          <w:rFonts w:ascii="Times New Roman" w:hAnsi="Times New Roman" w:cs="Times New Roman"/>
          <w:sz w:val="28"/>
          <w:szCs w:val="28"/>
        </w:rPr>
        <w:t xml:space="preserve">Мирновского </w:t>
      </w:r>
      <w:r w:rsidRPr="0030202F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Pr="0030202F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30202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подведомственному </w:t>
      </w:r>
      <w:proofErr w:type="gramStart"/>
      <w:r w:rsidRPr="0030202F">
        <w:rPr>
          <w:rFonts w:ascii="Times New Roman" w:hAnsi="Times New Roman" w:cs="Times New Roman"/>
          <w:sz w:val="28"/>
          <w:szCs w:val="28"/>
        </w:rPr>
        <w:t>ей  муниципальному</w:t>
      </w:r>
      <w:proofErr w:type="gramEnd"/>
      <w:r w:rsidRPr="0030202F">
        <w:rPr>
          <w:rFonts w:ascii="Times New Roman" w:hAnsi="Times New Roman" w:cs="Times New Roman"/>
          <w:sz w:val="28"/>
          <w:szCs w:val="28"/>
        </w:rPr>
        <w:t xml:space="preserve"> казённому  учреждению культуры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 xml:space="preserve">1.Настоящие Правила устанавливают правила определения нормативных затрат на обеспечение функций администрации </w:t>
      </w:r>
      <w:r w:rsidR="00523C04">
        <w:rPr>
          <w:rFonts w:ascii="Times New Roman" w:hAnsi="Times New Roman" w:cs="Times New Roman"/>
          <w:sz w:val="28"/>
          <w:szCs w:val="28"/>
        </w:rPr>
        <w:t>Мирновс</w:t>
      </w:r>
      <w:r w:rsidRPr="0030202F">
        <w:rPr>
          <w:rFonts w:ascii="Times New Roman" w:hAnsi="Times New Roman" w:cs="Times New Roman"/>
          <w:sz w:val="28"/>
          <w:szCs w:val="28"/>
        </w:rPr>
        <w:t xml:space="preserve">кого </w:t>
      </w:r>
      <w:proofErr w:type="gramStart"/>
      <w:r w:rsidRPr="0030202F"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 w:rsidRPr="0030202F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proofErr w:type="gramEnd"/>
      <w:r w:rsidRPr="0030202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подведомственному ей  муниципальному казённому  учреждению культуры  в части закупок товаров, работ, услуг (далее – нормативные затраты). 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0202F">
        <w:rPr>
          <w:rFonts w:ascii="Times New Roman" w:hAnsi="Times New Roman" w:cs="Times New Roman"/>
          <w:sz w:val="28"/>
          <w:szCs w:val="28"/>
        </w:rPr>
        <w:t xml:space="preserve">2. Нормативные затраты применяются для обоснования объекта и (или) объектов закупки </w:t>
      </w:r>
      <w:proofErr w:type="gramStart"/>
      <w:r w:rsidRPr="0030202F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 w:rsidR="00523C04">
        <w:rPr>
          <w:rFonts w:ascii="Times New Roman" w:hAnsi="Times New Roman" w:cs="Times New Roman"/>
          <w:sz w:val="28"/>
          <w:szCs w:val="28"/>
        </w:rPr>
        <w:t>Мирновского</w:t>
      </w:r>
      <w:proofErr w:type="gramEnd"/>
      <w:r w:rsidRPr="0030202F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30202F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30202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подведомственного ей  муниципального казённого  учреждения  культуры (далее – администрация и учреждение культуры).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>3. Общий объем затрат, связанных с закупкой товаров, работ, услуг, рассчитанный на основе нормативных затрат, не может превышать объема доведенных администрации и учреждению культуры  лимитов бюджетных обязательств на закупку товаров, работ, услуг в рамках исполнения бюджета.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При утверждении нормативных затрат в отношении проведения текущего ремонта администрация и учреждение культуры  учитывает его периодичность, предусмотренную </w:t>
      </w:r>
      <w:hyperlink r:id="rId10" w:anchor="Par598" w:history="1">
        <w:r w:rsidRPr="0030202F">
          <w:rPr>
            <w:rFonts w:ascii="Times New Roman" w:hAnsi="Times New Roman" w:cs="Times New Roman"/>
            <w:sz w:val="28"/>
            <w:szCs w:val="28"/>
          </w:rPr>
          <w:t>пунктом 5</w:t>
        </w:r>
      </w:hyperlink>
      <w:r w:rsidRPr="0030202F">
        <w:rPr>
          <w:rFonts w:ascii="Times New Roman" w:hAnsi="Times New Roman" w:cs="Times New Roman"/>
          <w:sz w:val="28"/>
          <w:szCs w:val="28"/>
        </w:rPr>
        <w:t>5 приложения № 2 к настоящему постановлению.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46"/>
      <w:bookmarkEnd w:id="2"/>
      <w:r w:rsidRPr="0030202F">
        <w:rPr>
          <w:rFonts w:ascii="Times New Roman" w:hAnsi="Times New Roman" w:cs="Times New Roman"/>
          <w:sz w:val="28"/>
          <w:szCs w:val="28"/>
        </w:rPr>
        <w:t>При определении нормативных затрат администрация и учреждение культуры  применяет национальные стандарты, технические регламенты, технические условия и иные документы, а также учитывает регулируемые цены (тарифы).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 xml:space="preserve">4. Для определения нормативных затрат в соответствии с </w:t>
      </w:r>
      <w:hyperlink r:id="rId11" w:anchor="Par92" w:history="1">
        <w:r w:rsidRPr="0030202F">
          <w:rPr>
            <w:rFonts w:ascii="Times New Roman" w:hAnsi="Times New Roman" w:cs="Times New Roman"/>
            <w:sz w:val="28"/>
            <w:szCs w:val="28"/>
          </w:rPr>
          <w:t>разделами I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2" w:anchor="Par383" w:history="1">
        <w:r w:rsidRPr="0030202F">
          <w:rPr>
            <w:rFonts w:ascii="Times New Roman" w:hAnsi="Times New Roman" w:cs="Times New Roman"/>
            <w:sz w:val="28"/>
            <w:szCs w:val="28"/>
          </w:rPr>
          <w:t>II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правил определения нормативных затрат на обеспечение функций администрации и учреждения культуры  в формулах используются нормативы цены товаров, работ, услуг, устанавливаемые администрацией и учреждением культуры, если эти нормативы не предусмотрены </w:t>
      </w:r>
      <w:hyperlink r:id="rId13" w:anchor="Par959" w:history="1">
        <w:r w:rsidRPr="0030202F">
          <w:rPr>
            <w:rFonts w:ascii="Times New Roman" w:hAnsi="Times New Roman" w:cs="Times New Roman"/>
            <w:sz w:val="28"/>
            <w:szCs w:val="28"/>
          </w:rPr>
          <w:t>приложением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202F">
        <w:rPr>
          <w:rFonts w:ascii="Times New Roman" w:hAnsi="Times New Roman" w:cs="Times New Roman"/>
          <w:sz w:val="28"/>
          <w:szCs w:val="28"/>
        </w:rPr>
        <w:t xml:space="preserve">№ </w:t>
      </w:r>
      <w:hyperlink r:id="rId14" w:anchor="Par1026" w:history="1">
        <w:r w:rsidRPr="0030202F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Для определения нормативных затрат в соответствии с </w:t>
      </w:r>
      <w:hyperlink r:id="rId15" w:anchor="Par92" w:history="1">
        <w:r w:rsidRPr="0030202F">
          <w:rPr>
            <w:rFonts w:ascii="Times New Roman" w:hAnsi="Times New Roman" w:cs="Times New Roman"/>
            <w:sz w:val="28"/>
            <w:szCs w:val="28"/>
          </w:rPr>
          <w:t>разделами I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anchor="Par383" w:history="1">
        <w:r w:rsidRPr="0030202F">
          <w:rPr>
            <w:rFonts w:ascii="Times New Roman" w:hAnsi="Times New Roman" w:cs="Times New Roman"/>
            <w:sz w:val="28"/>
            <w:szCs w:val="28"/>
          </w:rPr>
          <w:t>II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правил определения нормативных затрат на обеспечение функций администрации  и учреждения культуры  в формулах используются нормативы количества товаров, работ, услуг, устанавливаемые администрацией и учреждением культуры , если эти нормативы не предусмотрены </w:t>
      </w:r>
      <w:hyperlink r:id="rId17" w:anchor="Par959" w:history="1">
        <w:r w:rsidRPr="0030202F">
          <w:rPr>
            <w:rFonts w:ascii="Times New Roman" w:hAnsi="Times New Roman" w:cs="Times New Roman"/>
            <w:sz w:val="28"/>
            <w:szCs w:val="28"/>
          </w:rPr>
          <w:t xml:space="preserve">приложением  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№ </w:t>
      </w:r>
      <w:hyperlink r:id="rId18" w:anchor="Par1026" w:history="1">
        <w:r w:rsidRPr="0030202F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50"/>
      <w:bookmarkEnd w:id="3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 xml:space="preserve">5. Администрация  и учреждение культуры  разрабатывают и утверждают индивидуальные (установленные для каждого работника) и (или) коллективные </w:t>
      </w:r>
      <w:r w:rsidRPr="0030202F">
        <w:rPr>
          <w:rFonts w:ascii="Times New Roman" w:hAnsi="Times New Roman" w:cs="Times New Roman"/>
          <w:sz w:val="28"/>
          <w:szCs w:val="28"/>
        </w:rPr>
        <w:lastRenderedPageBreak/>
        <w:t>(установленные для нескольких работников) формируемые по категориям или группам должностей (исходя из специфики функций и полномочий администрации муниципального образования, должностных обязанностей его работников) нормативы: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а) количества абонентских номеров пользовательского (оконечного) оборудования, подключенного к сети подвижной связи;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б) цены услуг подвижной связи с учетом нормативов, предусмотренных </w:t>
      </w:r>
      <w:hyperlink r:id="rId19" w:anchor="Par959" w:history="1">
        <w:r w:rsidRPr="0030202F">
          <w:rPr>
            <w:rFonts w:ascii="Times New Roman" w:hAnsi="Times New Roman" w:cs="Times New Roman"/>
            <w:sz w:val="28"/>
            <w:szCs w:val="28"/>
          </w:rPr>
          <w:t xml:space="preserve">приложением  </w:t>
        </w:r>
      </w:hyperlink>
      <w:hyperlink r:id="rId20" w:anchor="Par1026" w:history="1">
        <w:r w:rsidRPr="0030202F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0202F">
        <w:rPr>
          <w:rFonts w:ascii="Times New Roman" w:hAnsi="Times New Roman" w:cs="Times New Roman"/>
          <w:sz w:val="28"/>
          <w:szCs w:val="28"/>
        </w:rPr>
        <w:t>к настоящему постановлению;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в) количества SIM-карт;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г) цены и количества принтеров, многофункциональных устройств и копировальных аппаратов (оргтехники);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д) количества и цены средств подвижной связи с учетом нормативов, предусмотренных </w:t>
      </w:r>
      <w:hyperlink r:id="rId21" w:anchor="Par959" w:history="1">
        <w:r w:rsidRPr="0030202F">
          <w:rPr>
            <w:rFonts w:ascii="Times New Roman" w:hAnsi="Times New Roman" w:cs="Times New Roman"/>
            <w:sz w:val="28"/>
            <w:szCs w:val="28"/>
          </w:rPr>
          <w:t xml:space="preserve">приложением  </w:t>
        </w:r>
      </w:hyperlink>
      <w:hyperlink r:id="rId22" w:anchor="Par1026" w:history="1">
        <w:r w:rsidRPr="0030202F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0202F">
        <w:rPr>
          <w:rFonts w:ascii="Times New Roman" w:hAnsi="Times New Roman" w:cs="Times New Roman"/>
          <w:sz w:val="28"/>
          <w:szCs w:val="28"/>
        </w:rPr>
        <w:t>к настоящему постановлению;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  е) количества и цены планшетных компьютеров;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ж) количества и цены носителей информации;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з) количества и цены расходных материалов для различных типов принтеров, многофункциональных устройств, копировальных аппаратов (оргтехники);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и) перечня периодических печатных изданий и справочной литературы;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к) количества и цены транспортных средств с учетом нормативов, предусмотренных </w:t>
      </w:r>
      <w:hyperlink r:id="rId23" w:anchor="Par959" w:history="1">
        <w:r w:rsidRPr="0030202F">
          <w:rPr>
            <w:rFonts w:ascii="Times New Roman" w:hAnsi="Times New Roman" w:cs="Times New Roman"/>
            <w:sz w:val="28"/>
            <w:szCs w:val="28"/>
          </w:rPr>
          <w:t xml:space="preserve">приложением </w:t>
        </w:r>
      </w:hyperlink>
      <w:hyperlink r:id="rId24" w:anchor="Par1026" w:history="1">
        <w:r w:rsidRPr="0030202F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0202F">
        <w:rPr>
          <w:rFonts w:ascii="Times New Roman" w:hAnsi="Times New Roman" w:cs="Times New Roman"/>
          <w:sz w:val="28"/>
          <w:szCs w:val="28"/>
        </w:rPr>
        <w:t xml:space="preserve"> к настоящему постановлению;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л) количества и цены мебели;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м) количества и цены канцелярских принадлежностей;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н) количества и цены хозяйственных товаров и принадлежностей;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о) количества и цены материальных запасов для нужд гражданской обороны;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п) иных товаров и услуг.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>6. 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балансе администрации и учреждения культуры.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0202F">
        <w:rPr>
          <w:rFonts w:ascii="Times New Roman" w:hAnsi="Times New Roman" w:cs="Times New Roman"/>
          <w:sz w:val="28"/>
          <w:szCs w:val="28"/>
        </w:rPr>
        <w:t>7.В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Администрацией  и учреждением культуры  устанавливается периодичность выполнения (оказания) работ (услуг), если такая периодичность в отношении соответствующих работ (услуг) не определена нормативными правовыми актами.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0202F">
        <w:rPr>
          <w:rFonts w:ascii="Times New Roman" w:hAnsi="Times New Roman" w:cs="Times New Roman"/>
          <w:sz w:val="28"/>
          <w:szCs w:val="28"/>
        </w:rPr>
        <w:t>8.Нормативные затраты подлежат размещению в единой информационной системе в сфере закупок.</w:t>
      </w:r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75"/>
      <w:bookmarkEnd w:id="4"/>
    </w:p>
    <w:p w:rsidR="00D5274F" w:rsidRPr="0030202F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br w:type="page"/>
      </w:r>
    </w:p>
    <w:p w:rsidR="00D5274F" w:rsidRPr="0030202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30202F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Приложение</w:t>
      </w:r>
      <w:r w:rsidRPr="0030202F">
        <w:rPr>
          <w:b/>
          <w:sz w:val="24"/>
          <w:szCs w:val="24"/>
          <w:lang w:eastAsia="en-US"/>
        </w:rPr>
        <w:t xml:space="preserve"> к </w:t>
      </w:r>
      <w:r w:rsidRPr="0030202F">
        <w:rPr>
          <w:rFonts w:ascii="Times New Roman" w:hAnsi="Times New Roman" w:cs="Times New Roman"/>
          <w:sz w:val="24"/>
          <w:szCs w:val="24"/>
        </w:rPr>
        <w:t>Правила</w:t>
      </w: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30202F">
        <w:rPr>
          <w:rFonts w:ascii="Times New Roman" w:hAnsi="Times New Roman" w:cs="Times New Roman"/>
          <w:sz w:val="24"/>
          <w:szCs w:val="24"/>
        </w:rPr>
        <w:t>определения нормативных затрат</w:t>
      </w: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30202F">
        <w:rPr>
          <w:rFonts w:ascii="Times New Roman" w:hAnsi="Times New Roman" w:cs="Times New Roman"/>
          <w:sz w:val="24"/>
          <w:szCs w:val="24"/>
        </w:rPr>
        <w:t xml:space="preserve"> на обеспечение функций администрации </w:t>
      </w:r>
    </w:p>
    <w:p w:rsidR="00D5274F" w:rsidRDefault="00523C04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Мирновского</w:t>
      </w:r>
      <w:r w:rsidR="00D5274F" w:rsidRPr="0030202F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D5274F" w:rsidRPr="0030202F">
        <w:rPr>
          <w:rFonts w:ascii="Times New Roman" w:hAnsi="Times New Roman" w:cs="Times New Roman"/>
          <w:sz w:val="24"/>
          <w:szCs w:val="24"/>
        </w:rPr>
        <w:t>Тогучинского</w:t>
      </w:r>
      <w:proofErr w:type="spellEnd"/>
      <w:r w:rsidR="00D5274F" w:rsidRPr="0030202F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D5274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30202F">
        <w:rPr>
          <w:rFonts w:ascii="Times New Roman" w:hAnsi="Times New Roman" w:cs="Times New Roman"/>
          <w:sz w:val="24"/>
          <w:szCs w:val="24"/>
        </w:rPr>
        <w:t>Новосибирской области и подведомственному</w:t>
      </w:r>
    </w:p>
    <w:p w:rsidR="00D5274F" w:rsidRPr="0030202F" w:rsidRDefault="00D5274F" w:rsidP="00D5274F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30202F">
        <w:rPr>
          <w:rFonts w:ascii="Times New Roman" w:hAnsi="Times New Roman" w:cs="Times New Roman"/>
          <w:sz w:val="24"/>
          <w:szCs w:val="24"/>
        </w:rPr>
        <w:t xml:space="preserve"> ей  муниципальному казённому  учреждению культуры</w:t>
      </w:r>
    </w:p>
    <w:p w:rsidR="00D5274F" w:rsidRPr="00864E1F" w:rsidRDefault="00D5274F" w:rsidP="00D5274F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  <w:lang w:eastAsia="en-US"/>
        </w:rPr>
      </w:pPr>
    </w:p>
    <w:p w:rsidR="00D5274F" w:rsidRPr="0030202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Правила</w:t>
      </w:r>
    </w:p>
    <w:p w:rsidR="00D5274F" w:rsidRPr="0030202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>расчета нормативных затрат на обеспечение функций</w:t>
      </w:r>
    </w:p>
    <w:p w:rsidR="00D5274F" w:rsidRPr="0030202F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0202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="00523C04">
        <w:rPr>
          <w:rFonts w:ascii="Times New Roman" w:hAnsi="Times New Roman" w:cs="Times New Roman"/>
          <w:sz w:val="28"/>
          <w:szCs w:val="28"/>
        </w:rPr>
        <w:t>Мирновского</w:t>
      </w:r>
      <w:r w:rsidRPr="0030202F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End"/>
      <w:r w:rsidRPr="0030202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30202F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30202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и подведомственному ей  муниципальному казённому  учреждению культуры</w:t>
      </w:r>
    </w:p>
    <w:p w:rsidR="00D5274F" w:rsidRPr="00864E1F" w:rsidRDefault="00D5274F" w:rsidP="00D5274F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  <w:lang w:eastAsia="en-US"/>
        </w:rPr>
      </w:pPr>
    </w:p>
    <w:p w:rsidR="00D5274F" w:rsidRPr="003617AA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ar92"/>
      <w:bookmarkEnd w:id="5"/>
      <w:r w:rsidRPr="003617A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617AA">
        <w:rPr>
          <w:rFonts w:ascii="Times New Roman" w:hAnsi="Times New Roman" w:cs="Times New Roman"/>
          <w:sz w:val="28"/>
          <w:szCs w:val="28"/>
        </w:rPr>
        <w:t>. Затраты на информационно-коммуникационные технологии</w:t>
      </w:r>
    </w:p>
    <w:p w:rsidR="00D5274F" w:rsidRPr="003617AA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Par94"/>
      <w:bookmarkEnd w:id="6"/>
      <w:r w:rsidRPr="003617AA">
        <w:rPr>
          <w:rFonts w:ascii="Times New Roman" w:hAnsi="Times New Roman" w:cs="Times New Roman"/>
          <w:sz w:val="28"/>
          <w:szCs w:val="28"/>
        </w:rPr>
        <w:t>Затраты на услуги связи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1.Затраты на абонентскую плату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" name="Рисунок 4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931670" cy="462280"/>
            <wp:effectExtent l="0" t="0" r="0" b="0"/>
            <wp:docPr id="2" name="Рисунок 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67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3" name="Рисунок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0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4" name="Рисунок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9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ежемесячная i-я абонентская плата в расчете на 1 абонентский номер для передачи голосовой информации;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5" name="Рисунок 4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8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с i-й абонентской платой.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2. Затраты на повременную оплату местных, междугородних и международных телефонных соединений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6" name="Рисунок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7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6010275" cy="431800"/>
            <wp:effectExtent l="0" t="0" r="0" b="0"/>
            <wp:docPr id="7" name="Рисунок 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43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0" t="0" r="0" b="0"/>
            <wp:docPr id="8" name="Рисунок 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5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9" name="Рисунок 4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4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g-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10" name="Рисунок 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3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местных телефонных соединениях по g-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39090" cy="267335"/>
            <wp:effectExtent l="19050" t="0" r="0" b="0"/>
            <wp:docPr id="11" name="Рисунок 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2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местной телефонной связи по g-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0" t="0" r="0" b="0"/>
            <wp:docPr id="12" name="Рисунок 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1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287655" cy="256540"/>
            <wp:effectExtent l="19050" t="0" r="0" b="0"/>
            <wp:docPr id="13" name="Рисунок 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0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14" name="Рисунок 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9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междугородних телефонных соединениях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15" name="Рисунок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8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0" t="0" r="0" b="0"/>
            <wp:docPr id="16" name="Рисунок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7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17" name="Рисунок 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6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18" name="Рисунок 4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5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минуты разговора при международных телефонных соединениях по j-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19" name="Рисунок 4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4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3. Затраты на оплату услуг подвижной связи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0" name="Рисунок 4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3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054860" cy="462280"/>
            <wp:effectExtent l="0" t="0" r="0" b="0"/>
            <wp:docPr id="21" name="Рисунок 4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2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486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22" name="Рисунок 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1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администрацией и учреждением культуры  в соответствии с </w:t>
      </w:r>
      <w:hyperlink r:id="rId47" w:anchor="Par50" w:history="1">
        <w:r w:rsidRPr="003617AA">
          <w:rPr>
            <w:rFonts w:ascii="Times New Roman" w:hAnsi="Times New Roman" w:cs="Times New Roman"/>
            <w:sz w:val="28"/>
            <w:szCs w:val="28"/>
          </w:rPr>
          <w:t>пунктом 5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требований к определению нормативных затрат на обеспечение функций администрации и учреждения культуры , утвержденных настоящим постановлением, с учетом нормативов обеспечения функций администрации и учреждения  культуры, применяемых при расчете нормативных затрат на приобретение средств подвижной связи и услуг подвижной связи, предусмотренных </w:t>
      </w:r>
      <w:hyperlink r:id="rId48" w:anchor="Par959" w:history="1">
        <w:r w:rsidRPr="003617AA">
          <w:rPr>
            <w:rFonts w:ascii="Times New Roman" w:hAnsi="Times New Roman" w:cs="Times New Roman"/>
            <w:sz w:val="28"/>
            <w:szCs w:val="28"/>
          </w:rPr>
          <w:t xml:space="preserve">приложением  </w:t>
        </w:r>
      </w:hyperlink>
      <w:hyperlink r:id="rId49" w:anchor="Par1026" w:history="1">
        <w:r w:rsidRPr="003617AA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617AA">
        <w:rPr>
          <w:rFonts w:ascii="Times New Roman" w:hAnsi="Times New Roman" w:cs="Times New Roman"/>
          <w:sz w:val="28"/>
          <w:szCs w:val="28"/>
        </w:rPr>
        <w:t>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3" name="Рисунок 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0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ежемесячная цена услуги подвижной связи в расчете на 1 номер сотовой абонентской станции i-й должности в соответствии с утвержденными нормативами;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24" name="Рисунок 4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9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подвижной связи по i-й должности.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4.Затраты на передачу данных с использованием информационно-телекоммуникационной сети «Интернет» (далее - сеть «Интернет») и услуги Интернет-провайдеров для планшетных компьютеров (</w:t>
      </w:r>
      <w:r>
        <w:rPr>
          <w:rFonts w:ascii="Times New Roman" w:hAnsi="Times New Roman" w:cs="Times New Roman"/>
          <w:noProof/>
          <w:position w:val="-8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25" name="Рисунок 4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8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931670" cy="462280"/>
            <wp:effectExtent l="0" t="0" r="0" b="0"/>
            <wp:docPr id="26" name="Рисунок 4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7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67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0" t="0" r="0" b="0"/>
            <wp:docPr id="27" name="Рисунок 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6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SIM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-карт по i-й должности в соответствии с утвержденными нормативами;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8" name="Рисунок 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5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ежемесячная цена в расчете на 1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SIM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-карту по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29" name="Рисунок 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4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передачи данных по i-й должности.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5. Затраты на оплату услуг по предоставлению цифровых потоков для коммутируемых телефонных соединений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30" name="Рисунок 3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8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931670" cy="462280"/>
            <wp:effectExtent l="0" t="0" r="0" b="0"/>
            <wp:docPr id="31" name="Рисунок 3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7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167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32" name="Рисунок 3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6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организованных цифровых потоков с i-й абонентской платой;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33" name="Рисунок 3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5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ежемесячная i-я абонентская плата за цифровой поток;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34" name="Рисунок 3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4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предоставления услуги с i-й абонентской платой.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7. Затраты на оплату иных услуг связи в сфере информационно-коммуникационных технологий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35" name="Рисунок 3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3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894080" cy="462280"/>
            <wp:effectExtent l="0" t="0" r="0" b="0"/>
            <wp:docPr id="36" name="Рисунок 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2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37" name="Рисунок 3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1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по i-й иной услуге связи, определяемая по фактическим данным отчетного финансового года.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174"/>
      <w:bookmarkEnd w:id="7"/>
      <w:r w:rsidRPr="003617AA">
        <w:rPr>
          <w:rFonts w:ascii="Times New Roman" w:hAnsi="Times New Roman" w:cs="Times New Roman"/>
          <w:sz w:val="28"/>
          <w:szCs w:val="28"/>
        </w:rPr>
        <w:t>Затраты на содержание имущества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 xml:space="preserve">При определении затрат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-профилактический ремонт, указанный в пунктах 10 - 14 настоящих Правил, применяется перечень работ по техническому обслуживанию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-профилактическому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6.Затраты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вычислительной техники(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38" name="Рисунок 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0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39" name="Рисунок 3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9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2540" b="0"/>
            <wp:docPr id="40" name="Рисунок 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8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фактическое количество i-х рабочих станций, но не более предельного количества i-х рабочих станций;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41" name="Рисунок 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7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в расчете на 1 i-ю рабочую станцию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Предельное количество i-х рабочих станций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668020" cy="267335"/>
            <wp:effectExtent l="19050" t="0" r="0" b="0"/>
            <wp:docPr id="42" name="Рисунок 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6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определяется с округлением до целого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520825" cy="267335"/>
            <wp:effectExtent l="19050" t="0" r="3175" b="0"/>
            <wp:docPr id="43" name="Рисунок 3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5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 xml:space="preserve">где 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44" name="Рисунок 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4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72" w:anchor="Par228" w:history="1">
        <w:r w:rsidRPr="003617AA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- </w:t>
      </w:r>
      <w:hyperlink r:id="rId73" w:anchor="Par264" w:history="1">
        <w:r w:rsidRPr="003617AA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>общих требований к определению нормативных затрат на обеспечение функций муниципальных органов, утвержденных постановлением Правительства Российской Федерации от 13 октября 2014 г.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органов» (далее - общие требования к определению нормативных затрат).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7.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оборудования по обеспечению безопасности информации(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45" name="Рисунок 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3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46" name="Рисунок 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2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0" t="0" r="0" b="0"/>
            <wp:docPr id="47" name="Рисунок 3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1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единиц i-го оборудования по обеспечению безопасности информации;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48" name="Рисунок 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0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единицы i-го оборудования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8.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системы телефонной связи (автоматизированных телефонных станций)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49" name="Рисунок 3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9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469390" cy="462280"/>
            <wp:effectExtent l="0" t="0" r="0" b="0"/>
            <wp:docPr id="50" name="Рисунок 3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8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51" name="Рисунок 3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7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автоматизированных телефонных станций i-го вида;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52" name="Рисунок 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6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автоматизированной телефонной станции i-го вида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локальных вычислительных сетей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53" name="Рисунок 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5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54" name="Рисунок 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4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55" name="Рисунок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3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устройств локальных вычислительных сетей i-го вида;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56" name="Рисунок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2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устройства локальных вычислительных сетей i-го вида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10.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бесперебойного питания(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57" name="Рисунок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1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58" name="Рисунок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0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0" t="0" r="0" b="0"/>
            <wp:docPr id="59" name="Рисунок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9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модулей бесперебойного питания i-го вида;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339090" cy="256540"/>
            <wp:effectExtent l="19050" t="0" r="0" b="0"/>
            <wp:docPr id="60" name="Рисунок 3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8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модуля бесперебойного питания i-го вида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11.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принтеров, многофункциональных устройств и копировальных аппаратов (оргтехники)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61" name="Рисунок 3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7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51305" cy="462280"/>
            <wp:effectExtent l="0" t="0" r="0" b="0"/>
            <wp:docPr id="62" name="Рисунок 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6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30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0" b="0"/>
            <wp:docPr id="63" name="Рисунок 3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5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принтеров, многофункциональных устройств и копировальных аппаратов (оргтехники) в соответствии с нормативами администрации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64" name="Рисунок 3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4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i-х принтеров, многофункциональных устройств и копировальных аппаратов (оргтехники)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224"/>
      <w:bookmarkEnd w:id="8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прочих работ и услуг, не относящиеся к затратам на услуги связи, аренду и содержание имущества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9" w:name="Par228"/>
      <w:bookmarkEnd w:id="9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12.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65" name="Рисунок 3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3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160780" cy="256540"/>
            <wp:effectExtent l="19050" t="0" r="1270" b="0"/>
            <wp:docPr id="66" name="Рисунок 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2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07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67" name="Рисунок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1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68" name="Рисунок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0"/>
                    <pic:cNvPicPr>
                      <a:picLocks noChangeAspect="1" noChangeArrowheads="1"/>
                    </pic:cNvPicPr>
                  </pic:nvPicPr>
                  <pic:blipFill>
                    <a:blip r:embed="rId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13. Затраты на оплату услуг по сопровождению справочно-правовых систем(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69" name="Рисунок 3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9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058545" cy="462280"/>
            <wp:effectExtent l="0" t="0" r="0" b="0"/>
            <wp:docPr id="70" name="Рисунок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8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71" name="Рисунок 3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7"/>
                    <pic:cNvPicPr>
                      <a:picLocks noChangeAspect="1" noChangeArrowheads="1"/>
                    </pic:cNvPicPr>
                  </pic:nvPicPr>
                  <pic:blipFill>
                    <a:blip r:embed="rId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14. Затраты на оплату услуг по сопровождению и приобретению иного программного обеспечения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72" name="Рисунок 3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6"/>
                    <pic:cNvPicPr>
                      <a:picLocks noChangeAspect="1" noChangeArrowheads="1"/>
                    </pic:cNvPicPr>
                  </pic:nvPicPr>
                  <pic:blipFill>
                    <a:blip r:embed="rId1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1725930" cy="493395"/>
            <wp:effectExtent l="0" t="0" r="0" b="0"/>
            <wp:docPr id="73" name="Рисунок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5"/>
                    <pic:cNvPicPr>
                      <a:picLocks noChangeAspect="1" noChangeArrowheads="1"/>
                    </pic:cNvPicPr>
                  </pic:nvPicPr>
                  <pic:blipFill>
                    <a:blip r:embed="rId1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930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0" b="0"/>
            <wp:docPr id="74" name="Рисунок 3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4"/>
                    <pic:cNvPicPr>
                      <a:picLocks noChangeAspect="1" noChangeArrowheads="1"/>
                    </pic:cNvPicPr>
                  </pic:nvPicPr>
                  <pic:blipFill>
                    <a:blip r:embed="rId1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обеспечения;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75" name="Рисунок 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3"/>
                    <pic:cNvPicPr>
                      <a:picLocks noChangeAspect="1" noChangeArrowheads="1"/>
                    </pic:cNvPicPr>
                  </pic:nvPicPr>
                  <pic:blipFill>
                    <a:blip r:embed="rId1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15. Затраты на оплату услуг, связанных с обеспечением безопасности информации(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76" name="Рисунок 3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2"/>
                    <pic:cNvPicPr>
                      <a:picLocks noChangeAspect="1" noChangeArrowheads="1"/>
                    </pic:cNvPicPr>
                  </pic:nvPicPr>
                  <pic:blipFill>
                    <a:blip r:embed="rId1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058545" cy="256540"/>
            <wp:effectExtent l="19050" t="0" r="8255" b="0"/>
            <wp:docPr id="77" name="Рисунок 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1"/>
                    <pic:cNvPicPr>
                      <a:picLocks noChangeAspect="1" noChangeArrowheads="1"/>
                    </pic:cNvPicPr>
                  </pic:nvPicPr>
                  <pic:blipFill>
                    <a:blip r:embed="rId1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78" name="Рисунок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0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79" name="Рисунок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9"/>
                    <pic:cNvPicPr>
                      <a:picLocks noChangeAspect="1" noChangeArrowheads="1"/>
                    </pic:cNvPicPr>
                  </pic:nvPicPr>
                  <pic:blipFill>
                    <a:blip r:embed="rId1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16. Затраты на проведение аттестационных, проверочных и контрольных мероприятий(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80" name="Рисунок 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8"/>
                    <pic:cNvPicPr>
                      <a:picLocks noChangeAspect="1" noChangeArrowheads="1"/>
                    </pic:cNvPicPr>
                  </pic:nvPicPr>
                  <pic:blipFill>
                    <a:blip r:embed="rId1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2486660" cy="493395"/>
            <wp:effectExtent l="0" t="0" r="0" b="0"/>
            <wp:docPr id="81" name="Рисунок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7"/>
                    <pic:cNvPicPr>
                      <a:picLocks noChangeAspect="1" noChangeArrowheads="1"/>
                    </pic:cNvPicPr>
                  </pic:nvPicPr>
                  <pic:blipFill>
                    <a:blip r:embed="rId1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660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82" name="Рисунок 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6"/>
                    <pic:cNvPicPr>
                      <a:picLocks noChangeAspect="1" noChangeArrowheads="1"/>
                    </pic:cNvPicPr>
                  </pic:nvPicPr>
                  <pic:blipFill>
                    <a:blip r:embed="rId1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аттестуемых i-х объектов (помещений);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83" name="Рисунок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5"/>
                    <pic:cNvPicPr>
                      <a:picLocks noChangeAspect="1" noChangeArrowheads="1"/>
                    </pic:cNvPicPr>
                  </pic:nvPicPr>
                  <pic:blipFill>
                    <a:blip r:embed="rId1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проведения аттестации 1 i-го объекта (помещения);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39090" cy="267335"/>
            <wp:effectExtent l="0" t="0" r="3810" b="0"/>
            <wp:docPr id="84" name="Рисунок 3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4"/>
                    <pic:cNvPicPr>
                      <a:picLocks noChangeAspect="1" noChangeArrowheads="1"/>
                    </pic:cNvPicPr>
                  </pic:nvPicPr>
                  <pic:blipFill>
                    <a:blip r:embed="rId1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единиц j-го оборудования (устройств), требующих проверки;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85" name="Рисунок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3"/>
                    <pic:cNvPicPr>
                      <a:picLocks noChangeAspect="1" noChangeArrowheads="1"/>
                    </pic:cNvPicPr>
                  </pic:nvPicPr>
                  <pic:blipFill>
                    <a:blip r:embed="rId1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проведения проверки 1 единицы j-го оборудования (устройства).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ar264"/>
      <w:bookmarkEnd w:id="10"/>
      <w:r>
        <w:rPr>
          <w:rFonts w:ascii="Times New Roman" w:hAnsi="Times New Roman" w:cs="Times New Roman"/>
          <w:sz w:val="28"/>
          <w:szCs w:val="28"/>
        </w:rPr>
        <w:t xml:space="preserve">   1</w:t>
      </w:r>
      <w:r w:rsidRPr="003617AA">
        <w:rPr>
          <w:rFonts w:ascii="Times New Roman" w:hAnsi="Times New Roman" w:cs="Times New Roman"/>
          <w:sz w:val="28"/>
          <w:szCs w:val="28"/>
        </w:rPr>
        <w:t>7. Затраты на приобретение простых (неисключительных) лицензий на использование программного обеспечения по защите информации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86" name="Рисунок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2"/>
                    <pic:cNvPicPr>
                      <a:picLocks noChangeAspect="1" noChangeArrowheads="1"/>
                    </pic:cNvPicPr>
                  </pic:nvPicPr>
                  <pic:blipFill>
                    <a:blip r:embed="rId1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86840" cy="462280"/>
            <wp:effectExtent l="0" t="0" r="0" b="0"/>
            <wp:docPr id="87" name="Рисунок 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1"/>
                    <pic:cNvPicPr>
                      <a:picLocks noChangeAspect="1" noChangeArrowheads="1"/>
                    </pic:cNvPicPr>
                  </pic:nvPicPr>
                  <pic:blipFill>
                    <a:blip r:embed="rId1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0" t="0" r="0" b="0"/>
            <wp:docPr id="88" name="Рисунок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0"/>
                    <pic:cNvPicPr>
                      <a:picLocks noChangeAspect="1" noChangeArrowheads="1"/>
                    </pic:cNvPicPr>
                  </pic:nvPicPr>
                  <pic:blipFill>
                    <a:blip r:embed="rId1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89" name="Рисунок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9"/>
                    <pic:cNvPicPr>
                      <a:picLocks noChangeAspect="1" noChangeArrowheads="1"/>
                    </pic:cNvPicPr>
                  </pic:nvPicPr>
                  <pic:blipFill>
                    <a:blip r:embed="rId1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18. Затраты на оплату работ по монтажу (установке), дооборудованию и наладке оборудования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90" name="Рисунок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8"/>
                    <pic:cNvPicPr>
                      <a:picLocks noChangeAspect="1" noChangeArrowheads="1"/>
                    </pic:cNvPicPr>
                  </pic:nvPicPr>
                  <pic:blipFill>
                    <a:blip r:embed="rId1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lastRenderedPageBreak/>
        <w:drawing>
          <wp:inline distT="0" distB="0" distL="0" distR="0">
            <wp:extent cx="1243330" cy="462280"/>
            <wp:effectExtent l="0" t="0" r="0" b="0"/>
            <wp:docPr id="91" name="Рисунок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7"/>
                    <pic:cNvPicPr>
                      <a:picLocks noChangeAspect="1" noChangeArrowheads="1"/>
                    </pic:cNvPicPr>
                  </pic:nvPicPr>
                  <pic:blipFill>
                    <a:blip r:embed="rId1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3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0" t="0" r="0" b="0"/>
            <wp:docPr id="92" name="Рисунок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6"/>
                    <pic:cNvPicPr>
                      <a:picLocks noChangeAspect="1" noChangeArrowheads="1"/>
                    </pic:cNvPicPr>
                  </pic:nvPicPr>
                  <pic:blipFill>
                    <a:blip r:embed="rId1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оборудования, подлежащего монтажу (установке), дооборудованию и наладке;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93" name="Рисунок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5"/>
                    <pic:cNvPicPr>
                      <a:picLocks noChangeAspect="1" noChangeArrowheads="1"/>
                    </pic:cNvPicPr>
                  </pic:nvPicPr>
                  <pic:blipFill>
                    <a:blip r:embed="rId1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1 единицы i-го оборудования.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ar279"/>
      <w:bookmarkEnd w:id="11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основных средств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</w:t>
      </w:r>
      <w:r w:rsidRPr="003617AA">
        <w:rPr>
          <w:rFonts w:ascii="Times New Roman" w:hAnsi="Times New Roman" w:cs="Times New Roman"/>
          <w:sz w:val="28"/>
          <w:szCs w:val="28"/>
        </w:rPr>
        <w:t>9. Затраты на приобретение рабочих станций(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94" name="Рисунок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4"/>
                    <pic:cNvPicPr>
                      <a:picLocks noChangeAspect="1" noChangeArrowheads="1"/>
                    </pic:cNvPicPr>
                  </pic:nvPicPr>
                  <pic:blipFill>
                    <a:blip r:embed="rId1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887345" cy="462280"/>
            <wp:effectExtent l="0" t="0" r="0" b="0"/>
            <wp:docPr id="95" name="Рисунок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3"/>
                    <pic:cNvPicPr>
                      <a:picLocks noChangeAspect="1" noChangeArrowheads="1"/>
                    </pic:cNvPicPr>
                  </pic:nvPicPr>
                  <pic:blipFill>
                    <a:blip r:embed="rId1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734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668020" cy="267335"/>
            <wp:effectExtent l="19050" t="0" r="0" b="0"/>
            <wp:docPr id="96" name="Рисунок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2"/>
                    <pic:cNvPicPr>
                      <a:picLocks noChangeAspect="1" noChangeArrowheads="1"/>
                    </pic:cNvPicPr>
                  </pic:nvPicPr>
                  <pic:blipFill>
                    <a:blip r:embed="rId1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предельное количество рабочих станций по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575310" cy="267335"/>
            <wp:effectExtent l="19050" t="0" r="0" b="0"/>
            <wp:docPr id="97" name="Рисунок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1"/>
                    <pic:cNvPicPr>
                      <a:picLocks noChangeAspect="1" noChangeArrowheads="1"/>
                    </pic:cNvPicPr>
                  </pic:nvPicPr>
                  <pic:blipFill>
                    <a:blip r:embed="rId1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фактическое количество рабочих станций по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98" name="Рисунок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0"/>
                    <pic:cNvPicPr>
                      <a:picLocks noChangeAspect="1" noChangeArrowheads="1"/>
                    </pic:cNvPicPr>
                  </pic:nvPicPr>
                  <pic:blipFill>
                    <a:blip r:embed="rId1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приобретения 1 рабочей станции по i-й должности в соответствии с нормативами </w:t>
      </w:r>
      <w:proofErr w:type="gramStart"/>
      <w:r w:rsidRPr="003617AA">
        <w:rPr>
          <w:rFonts w:ascii="Times New Roman" w:hAnsi="Times New Roman" w:cs="Times New Roman"/>
          <w:sz w:val="28"/>
          <w:szCs w:val="28"/>
        </w:rPr>
        <w:t>администрации  и</w:t>
      </w:r>
      <w:proofErr w:type="gramEnd"/>
      <w:r w:rsidRPr="003617AA">
        <w:rPr>
          <w:rFonts w:ascii="Times New Roman" w:hAnsi="Times New Roman" w:cs="Times New Roman"/>
          <w:sz w:val="28"/>
          <w:szCs w:val="28"/>
        </w:rPr>
        <w:t xml:space="preserve"> учреждения  культуры 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Предельное количество рабочих станций по i-й должности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668020" cy="267335"/>
            <wp:effectExtent l="19050" t="0" r="0" b="0"/>
            <wp:docPr id="99" name="Рисунок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9"/>
                    <pic:cNvPicPr>
                      <a:picLocks noChangeAspect="1" noChangeArrowheads="1"/>
                    </pic:cNvPicPr>
                  </pic:nvPicPr>
                  <pic:blipFill>
                    <a:blip r:embed="rId1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определяется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520825" cy="267335"/>
            <wp:effectExtent l="19050" t="0" r="3175" b="0"/>
            <wp:docPr id="100" name="Рисунок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8"/>
                    <pic:cNvPicPr>
                      <a:picLocks noChangeAspect="1" noChangeArrowheads="1"/>
                    </pic:cNvPicPr>
                  </pic:nvPicPr>
                  <pic:blipFill>
                    <a:blip r:embed="rId1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101" name="Рисунок 3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7"/>
                    <pic:cNvPicPr>
                      <a:picLocks noChangeAspect="1" noChangeArrowheads="1"/>
                    </pic:cNvPicPr>
                  </pic:nvPicPr>
                  <pic:blipFill>
                    <a:blip r:embed="rId1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пунктами 17 - 22 общих требований к определению нормативных затрат.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20. Затраты на приобретение принтеров, многофункциональных устройств и копировальных аппаратов (оргтехники)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102" name="Рисунок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6"/>
                    <pic:cNvPicPr>
                      <a:picLocks noChangeAspect="1" noChangeArrowheads="1"/>
                    </pic:cNvPicPr>
                  </pic:nvPicPr>
                  <pic:blipFill>
                    <a:blip r:embed="rId1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743200" cy="462280"/>
            <wp:effectExtent l="0" t="0" r="0" b="0"/>
            <wp:docPr id="103" name="Рисунок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5"/>
                    <pic:cNvPicPr>
                      <a:picLocks noChangeAspect="1" noChangeArrowheads="1"/>
                    </pic:cNvPicPr>
                  </pic:nvPicPr>
                  <pic:blipFill>
                    <a:blip r:embed="rId1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595630" cy="267335"/>
            <wp:effectExtent l="19050" t="0" r="0" b="0"/>
            <wp:docPr id="104" name="Рисунок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4"/>
                    <pic:cNvPicPr>
                      <a:picLocks noChangeAspect="1" noChangeArrowheads="1"/>
                    </pic:cNvPicPr>
                  </pic:nvPicPr>
                  <pic:blipFill>
                    <a:blip r:embed="rId1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типа принтера, многофункционального устройства и копировального аппарата (оргтехники) в соответствии с нормативами администрации 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554990" cy="267335"/>
            <wp:effectExtent l="19050" t="0" r="0" b="0"/>
            <wp:docPr id="105" name="Рисунок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3"/>
                    <pic:cNvPicPr>
                      <a:picLocks noChangeAspect="1" noChangeArrowheads="1"/>
                    </pic:cNvPicPr>
                  </pic:nvPicPr>
                  <pic:blipFill>
                    <a:blip r:embed="rId1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фактическое количество i-го типа принтера, многофункционального устройства и копировального аппарата (оргтехники);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106" name="Рисунок 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2"/>
                    <pic:cNvPicPr>
                      <a:picLocks noChangeAspect="1" noChangeArrowheads="1"/>
                    </pic:cNvPicPr>
                  </pic:nvPicPr>
                  <pic:blipFill>
                    <a:blip r:embed="rId1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i-го типа принтера, многофункционального устройства и копировального аппарата (оргтехники) в соответствии с нормативами  администрации 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ar302"/>
      <w:bookmarkEnd w:id="12"/>
      <w:r>
        <w:rPr>
          <w:rFonts w:ascii="Times New Roman" w:hAnsi="Times New Roman" w:cs="Times New Roman"/>
          <w:sz w:val="28"/>
          <w:szCs w:val="28"/>
        </w:rPr>
        <w:t xml:space="preserve">    2</w:t>
      </w:r>
      <w:r w:rsidRPr="003617AA">
        <w:rPr>
          <w:rFonts w:ascii="Times New Roman" w:hAnsi="Times New Roman" w:cs="Times New Roman"/>
          <w:sz w:val="28"/>
          <w:szCs w:val="28"/>
        </w:rPr>
        <w:t>1. Затраты на приобретение средств подвижной связи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0" b="0"/>
            <wp:docPr id="107" name="Рисунок 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1"/>
                    <pic:cNvPicPr>
                      <a:picLocks noChangeAspect="1" noChangeArrowheads="1"/>
                    </pic:cNvPicPr>
                  </pic:nvPicPr>
                  <pic:blipFill>
                    <a:blip r:embed="rId1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787525" cy="462280"/>
            <wp:effectExtent l="0" t="0" r="0" b="0"/>
            <wp:docPr id="108" name="Рисунок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0"/>
                    <pic:cNvPicPr>
                      <a:picLocks noChangeAspect="1" noChangeArrowheads="1"/>
                    </pic:cNvPicPr>
                  </pic:nvPicPr>
                  <pic:blipFill>
                    <a:blip r:embed="rId1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752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62280" cy="267335"/>
            <wp:effectExtent l="19050" t="0" r="0" b="0"/>
            <wp:docPr id="109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9"/>
                    <pic:cNvPicPr>
                      <a:picLocks noChangeAspect="1" noChangeArrowheads="1"/>
                    </pic:cNvPicPr>
                  </pic:nvPicPr>
                  <pic:blipFill>
                    <a:blip r:embed="rId1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средств подвижной связи по i-й должности в соответствии с нормативами администрации и учреждения культуры, определенными с учетом нормативов затрат на приобретение средств связи;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110" name="Рисунок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8"/>
                    <pic:cNvPicPr>
                      <a:picLocks noChangeAspect="1" noChangeArrowheads="1"/>
                    </pic:cNvPicPr>
                  </pic:nvPicPr>
                  <pic:blipFill>
                    <a:blip r:embed="rId1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стоимость 1 средства подвижной связи для i-й должности в соответствии с нормативами администрации и </w:t>
      </w:r>
      <w:proofErr w:type="gramStart"/>
      <w:r w:rsidRPr="003617AA">
        <w:rPr>
          <w:rFonts w:ascii="Times New Roman" w:hAnsi="Times New Roman" w:cs="Times New Roman"/>
          <w:sz w:val="28"/>
          <w:szCs w:val="28"/>
        </w:rPr>
        <w:t>учреждения  культуры</w:t>
      </w:r>
      <w:proofErr w:type="gramEnd"/>
      <w:r w:rsidRPr="003617AA">
        <w:rPr>
          <w:rFonts w:ascii="Times New Roman" w:hAnsi="Times New Roman" w:cs="Times New Roman"/>
          <w:sz w:val="28"/>
          <w:szCs w:val="28"/>
        </w:rPr>
        <w:t>, определенными с учетом нормативов затрат на приобретение средств связи.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ar309"/>
      <w:bookmarkEnd w:id="13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22. Затраты на приобретение планшетных компьютеров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111" name="Рисунок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7"/>
                    <pic:cNvPicPr>
                      <a:picLocks noChangeAspect="1" noChangeArrowheads="1"/>
                    </pic:cNvPicPr>
                  </pic:nvPicPr>
                  <pic:blipFill>
                    <a:blip r:embed="rId1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674495" cy="462280"/>
            <wp:effectExtent l="0" t="0" r="0" b="0"/>
            <wp:docPr id="112" name="Рисунок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6"/>
                    <pic:cNvPicPr>
                      <a:picLocks noChangeAspect="1" noChangeArrowheads="1"/>
                    </pic:cNvPicPr>
                  </pic:nvPicPr>
                  <pic:blipFill>
                    <a:blip r:embed="rId1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41960" cy="267335"/>
            <wp:effectExtent l="19050" t="0" r="0" b="0"/>
            <wp:docPr id="113" name="Рисунок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5"/>
                    <pic:cNvPicPr>
                      <a:picLocks noChangeAspect="1" noChangeArrowheads="1"/>
                    </pic:cNvPicPr>
                  </pic:nvPicPr>
                  <pic:blipFill>
                    <a:blip r:embed="rId1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планшетных компьютеров по i-й должности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635" b="0"/>
            <wp:docPr id="114" name="Рисунок 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4"/>
                    <pic:cNvPicPr>
                      <a:picLocks noChangeAspect="1" noChangeArrowheads="1"/>
                    </pic:cNvPicPr>
                  </pic:nvPicPr>
                  <pic:blipFill>
                    <a:blip r:embed="rId1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планшетного компьютера по i-й должности в соответствии с нормативами администрации 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23.Затраты на приобретение оборудования по обеспечению безопасности информации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115" name="Рисунок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3"/>
                    <pic:cNvPicPr>
                      <a:picLocks noChangeAspect="1" noChangeArrowheads="1"/>
                    </pic:cNvPicPr>
                  </pic:nvPicPr>
                  <pic:blipFill>
                    <a:blip r:embed="rId1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674495" cy="462280"/>
            <wp:effectExtent l="0" t="0" r="0" b="0"/>
            <wp:docPr id="116" name="Рисунок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2"/>
                    <pic:cNvPicPr>
                      <a:picLocks noChangeAspect="1" noChangeArrowheads="1"/>
                    </pic:cNvPicPr>
                  </pic:nvPicPr>
                  <pic:blipFill>
                    <a:blip r:embed="rId1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41960" cy="256540"/>
            <wp:effectExtent l="0" t="0" r="0" b="0"/>
            <wp:docPr id="117" name="Рисунок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1"/>
                    <pic:cNvPicPr>
                      <a:picLocks noChangeAspect="1" noChangeArrowheads="1"/>
                    </pic:cNvPicPr>
                  </pic:nvPicPr>
                  <pic:blipFill>
                    <a:blip r:embed="rId1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118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0"/>
                    <pic:cNvPicPr>
                      <a:picLocks noChangeAspect="1" noChangeArrowheads="1"/>
                    </pic:cNvPicPr>
                  </pic:nvPicPr>
                  <pic:blipFill>
                    <a:blip r:embed="rId1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приобретаемого i-го оборудования по обеспечению безопасности информации.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ar323"/>
      <w:bookmarkEnd w:id="14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материальных запасов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24. Затраты на приобретение мониторов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119" name="Рисунок 3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9"/>
                    <pic:cNvPicPr>
                      <a:picLocks noChangeAspect="1" noChangeArrowheads="1"/>
                    </pic:cNvPicPr>
                  </pic:nvPicPr>
                  <pic:blipFill>
                    <a:blip r:embed="rId1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51305" cy="462280"/>
            <wp:effectExtent l="0" t="0" r="0" b="0"/>
            <wp:docPr id="120" name="Рисунок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8"/>
                    <pic:cNvPicPr>
                      <a:picLocks noChangeAspect="1" noChangeArrowheads="1"/>
                    </pic:cNvPicPr>
                  </pic:nvPicPr>
                  <pic:blipFill>
                    <a:blip r:embed="rId1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30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0" t="0" r="635" b="0"/>
            <wp:docPr id="121" name="Рисунок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7"/>
                    <pic:cNvPicPr>
                      <a:picLocks noChangeAspect="1" noChangeArrowheads="1"/>
                    </pic:cNvPicPr>
                  </pic:nvPicPr>
                  <pic:blipFill>
                    <a:blip r:embed="rId1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мониторов для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122" name="Рисунок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6"/>
                    <pic:cNvPicPr>
                      <a:picLocks noChangeAspect="1" noChangeArrowheads="1"/>
                    </pic:cNvPicPr>
                  </pic:nvPicPr>
                  <pic:blipFill>
                    <a:blip r:embed="rId1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одного монитора для i-й должности.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25. Затраты на приобретение системных блоков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23" name="Рисунок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5"/>
                    <pic:cNvPicPr>
                      <a:picLocks noChangeAspect="1" noChangeArrowheads="1"/>
                    </pic:cNvPicPr>
                  </pic:nvPicPr>
                  <pic:blipFill>
                    <a:blip r:embed="rId1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66520" cy="462280"/>
            <wp:effectExtent l="0" t="0" r="0" b="0"/>
            <wp:docPr id="124" name="Рисунок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4"/>
                    <pic:cNvPicPr>
                      <a:picLocks noChangeAspect="1" noChangeArrowheads="1"/>
                    </pic:cNvPicPr>
                  </pic:nvPicPr>
                  <pic:blipFill>
                    <a:blip r:embed="rId1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52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125" name="Рисунок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3"/>
                    <pic:cNvPicPr>
                      <a:picLocks noChangeAspect="1" noChangeArrowheads="1"/>
                    </pic:cNvPicPr>
                  </pic:nvPicPr>
                  <pic:blipFill>
                    <a:blip r:embed="rId1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системных блоков;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126" name="Рисунок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2"/>
                    <pic:cNvPicPr>
                      <a:picLocks noChangeAspect="1" noChangeArrowheads="1"/>
                    </pic:cNvPicPr>
                  </pic:nvPicPr>
                  <pic:blipFill>
                    <a:blip r:embed="rId1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одного i-го системного блока.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26. Затраты на приобретение других запасных частей для вычислительной техники(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127" name="Рисунок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1"/>
                    <pic:cNvPicPr>
                      <a:picLocks noChangeAspect="1" noChangeArrowheads="1"/>
                    </pic:cNvPicPr>
                  </pic:nvPicPr>
                  <pic:blipFill>
                    <a:blip r:embed="rId1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128" name="Рисунок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0"/>
                    <pic:cNvPicPr>
                      <a:picLocks noChangeAspect="1" noChangeArrowheads="1"/>
                    </pic:cNvPicPr>
                  </pic:nvPicPr>
                  <pic:blipFill>
                    <a:blip r:embed="rId1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129" name="Рисунок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9"/>
                    <pic:cNvPicPr>
                      <a:picLocks noChangeAspect="1" noChangeArrowheads="1"/>
                    </pic:cNvPicPr>
                  </pic:nvPicPr>
                  <pic:blipFill>
                    <a:blip r:embed="rId1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- планируемое к приобретению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130" name="Рисунок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8"/>
                    <pic:cNvPicPr>
                      <a:picLocks noChangeAspect="1" noChangeArrowheads="1"/>
                    </pic:cNvPicPr>
                  </pic:nvPicPr>
                  <pic:blipFill>
                    <a:blip r:embed="rId1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единицы i-й запасной части для вычислительной техники.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27. Затраты на приобретение магнитных и оптических носителей информации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131" name="Рисунок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7"/>
                    <pic:cNvPicPr>
                      <a:picLocks noChangeAspect="1" noChangeArrowheads="1"/>
                    </pic:cNvPicPr>
                  </pic:nvPicPr>
                  <pic:blipFill>
                    <a:blip r:embed="rId1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428115" cy="462280"/>
            <wp:effectExtent l="0" t="0" r="0" b="0"/>
            <wp:docPr id="132" name="Рисунок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6"/>
                    <pic:cNvPicPr>
                      <a:picLocks noChangeAspect="1" noChangeArrowheads="1"/>
                    </pic:cNvPicPr>
                  </pic:nvPicPr>
                  <pic:blipFill>
                    <a:blip r:embed="rId1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11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0" b="0"/>
            <wp:docPr id="133" name="Рисунок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5"/>
                    <pic:cNvPicPr>
                      <a:picLocks noChangeAspect="1" noChangeArrowheads="1"/>
                    </pic:cNvPicPr>
                  </pic:nvPicPr>
                  <pic:blipFill>
                    <a:blip r:embed="rId1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i-го носителя информации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134" name="Рисунок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4"/>
                    <pic:cNvPicPr>
                      <a:picLocks noChangeAspect="1" noChangeArrowheads="1"/>
                    </pic:cNvPicPr>
                  </pic:nvPicPr>
                  <pic:blipFill>
                    <a:blip r:embed="rId1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единицы i-го носителя информации в соответствии с нормативами администрации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28. Затраты на приобретение деталей для содержания принтеров, многофункциональных устройств и копировальных аппаратов (оргтехники)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135" name="Рисунок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3"/>
                    <pic:cNvPicPr>
                      <a:picLocks noChangeAspect="1" noChangeArrowheads="1"/>
                    </pic:cNvPicPr>
                  </pic:nvPicPr>
                  <pic:blipFill>
                    <a:blip r:embed="rId1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058545" cy="267335"/>
            <wp:effectExtent l="19050" t="0" r="8255" b="0"/>
            <wp:docPr id="136" name="Рисунок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2"/>
                    <pic:cNvPicPr>
                      <a:picLocks noChangeAspect="1" noChangeArrowheads="1"/>
                    </pic:cNvPicPr>
                  </pic:nvPicPr>
                  <pic:blipFill>
                    <a:blip r:embed="rId1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56540" cy="267335"/>
            <wp:effectExtent l="19050" t="0" r="0" b="0"/>
            <wp:docPr id="137" name="Рисунок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1"/>
                    <pic:cNvPicPr>
                      <a:picLocks noChangeAspect="1" noChangeArrowheads="1"/>
                    </pic:cNvPicPr>
                  </pic:nvPicPr>
                  <pic:blipFill>
                    <a:blip r:embed="rId1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38" name="Рисунок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0"/>
                    <pic:cNvPicPr>
                      <a:picLocks noChangeAspect="1" noChangeArrowheads="1"/>
                    </pic:cNvPicPr>
                  </pic:nvPicPr>
                  <pic:blipFill>
                    <a:blip r:embed="rId1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29. Затраты на приобретение расходных материалов для принтеров, многофункциональных устройств и копировальных аппаратов (оргтехники)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56540" cy="267335"/>
            <wp:effectExtent l="19050" t="0" r="0" b="0"/>
            <wp:docPr id="139" name="Рисунок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9"/>
                    <pic:cNvPicPr>
                      <a:picLocks noChangeAspect="1" noChangeArrowheads="1"/>
                    </pic:cNvPicPr>
                  </pic:nvPicPr>
                  <pic:blipFill>
                    <a:blip r:embed="rId1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972945" cy="462280"/>
            <wp:effectExtent l="0" t="0" r="0" b="0"/>
            <wp:docPr id="140" name="Рисунок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8"/>
                    <pic:cNvPicPr>
                      <a:picLocks noChangeAspect="1" noChangeArrowheads="1"/>
                    </pic:cNvPicPr>
                  </pic:nvPicPr>
                  <pic:blipFill>
                    <a:blip r:embed="rId1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94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39090" cy="267335"/>
            <wp:effectExtent l="19050" t="0" r="3810" b="0"/>
            <wp:docPr id="141" name="Рисунок 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7"/>
                    <pic:cNvPicPr>
                      <a:picLocks noChangeAspect="1" noChangeArrowheads="1"/>
                    </pic:cNvPicPr>
                  </pic:nvPicPr>
                  <pic:blipFill>
                    <a:blip r:embed="rId1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фактическое количество принтеров, многофункциональных устройств и копировальных аппаратов (оргтехники) i-го типа в соответствии с нормативами администрации 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142" name="Рисунок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6"/>
                    <pic:cNvPicPr>
                      <a:picLocks noChangeAspect="1" noChangeArrowheads="1"/>
                    </pic:cNvPicPr>
                  </pic:nvPicPr>
                  <pic:blipFill>
                    <a:blip r:embed="rId1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(оргтехники)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lastRenderedPageBreak/>
        <w:drawing>
          <wp:inline distT="0" distB="0" distL="0" distR="0">
            <wp:extent cx="307975" cy="267335"/>
            <wp:effectExtent l="19050" t="0" r="0" b="0"/>
            <wp:docPr id="143" name="Рисунок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5"/>
                    <pic:cNvPicPr>
                      <a:picLocks noChangeAspect="1" noChangeArrowheads="1"/>
                    </pic:cNvPicPr>
                  </pic:nvPicPr>
                  <pic:blipFill>
                    <a:blip r:embed="rId1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расходного материала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типу принтеров, многофункциональных устройств и копировальных аппаратов (оргтехники)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30. Затраты на приобретение запасных частей для принтеров, многофункциональных устройств и копировальных аппаратов (оргтехники)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44" name="Рисунок 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4"/>
                    <pic:cNvPicPr>
                      <a:picLocks noChangeAspect="1" noChangeArrowheads="1"/>
                    </pic:cNvPicPr>
                  </pic:nvPicPr>
                  <pic:blipFill>
                    <a:blip r:embed="rId1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46200" cy="462280"/>
            <wp:effectExtent l="0" t="0" r="0" b="0"/>
            <wp:docPr id="145" name="Рисунок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3"/>
                    <pic:cNvPicPr>
                      <a:picLocks noChangeAspect="1" noChangeArrowheads="1"/>
                    </pic:cNvPicPr>
                  </pic:nvPicPr>
                  <pic:blipFill>
                    <a:blip r:embed="rId1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146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2"/>
                    <pic:cNvPicPr>
                      <a:picLocks noChangeAspect="1" noChangeArrowheads="1"/>
                    </pic:cNvPicPr>
                  </pic:nvPicPr>
                  <pic:blipFill>
                    <a:blip r:embed="rId1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запасных частей для принтеров, многофункциональных устройств и копировальных аппаратов (оргтехники);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147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1"/>
                    <pic:cNvPicPr>
                      <a:picLocks noChangeAspect="1" noChangeArrowheads="1"/>
                    </pic:cNvPicPr>
                  </pic:nvPicPr>
                  <pic:blipFill>
                    <a:blip r:embed="rId1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единицы i-й запасной части.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31. Затраты на приобретение материальных запасов по обеспечению безопасности информации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148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0"/>
                    <pic:cNvPicPr>
                      <a:picLocks noChangeAspect="1" noChangeArrowheads="1"/>
                    </pic:cNvPicPr>
                  </pic:nvPicPr>
                  <pic:blipFill>
                    <a:blip r:embed="rId1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82420" cy="462280"/>
            <wp:effectExtent l="0" t="0" r="0" b="0"/>
            <wp:docPr id="149" name="Рисунок 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9"/>
                    <pic:cNvPicPr>
                      <a:picLocks noChangeAspect="1" noChangeArrowheads="1"/>
                    </pic:cNvPicPr>
                  </pic:nvPicPr>
                  <pic:blipFill>
                    <a:blip r:embed="rId1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242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0" t="0" r="635" b="0"/>
            <wp:docPr id="150" name="Рисунок 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8"/>
                    <pic:cNvPicPr>
                      <a:picLocks noChangeAspect="1" noChangeArrowheads="1"/>
                    </pic:cNvPicPr>
                  </pic:nvPicPr>
                  <pic:blipFill>
                    <a:blip r:embed="rId1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i-го материального запаса;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151" name="Рисунок 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7"/>
                    <pic:cNvPicPr>
                      <a:picLocks noChangeAspect="1" noChangeArrowheads="1"/>
                    </pic:cNvPicPr>
                  </pic:nvPicPr>
                  <pic:blipFill>
                    <a:blip r:embed="rId1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единицы i-го материального запаса.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ar383"/>
      <w:bookmarkEnd w:id="15"/>
      <w:r w:rsidRPr="003617AA">
        <w:rPr>
          <w:rFonts w:ascii="Times New Roman" w:hAnsi="Times New Roman" w:cs="Times New Roman"/>
          <w:sz w:val="28"/>
          <w:szCs w:val="28"/>
        </w:rPr>
        <w:t>II. Прочие затраты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ar385"/>
      <w:bookmarkEnd w:id="16"/>
      <w:r w:rsidRPr="003617AA">
        <w:rPr>
          <w:rFonts w:ascii="Times New Roman" w:hAnsi="Times New Roman" w:cs="Times New Roman"/>
          <w:sz w:val="28"/>
          <w:szCs w:val="28"/>
        </w:rPr>
        <w:t>Затраты на услуги связи, не отнесенные к затратам на услуги связи в рамках затрат на информационно-коммуникационные технологии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32. Затраты на услуги связи (</w:t>
      </w:r>
      <w:r>
        <w:rPr>
          <w:rFonts w:ascii="Times New Roman" w:hAnsi="Times New Roman" w:cs="Times New Roman"/>
          <w:noProof/>
          <w:position w:val="-10"/>
          <w:sz w:val="28"/>
          <w:szCs w:val="28"/>
          <w:lang w:eastAsia="ru-RU"/>
        </w:rPr>
        <w:drawing>
          <wp:inline distT="0" distB="0" distL="0" distR="0">
            <wp:extent cx="277495" cy="277495"/>
            <wp:effectExtent l="19050" t="0" r="0" b="0"/>
            <wp:docPr id="152" name="Рисунок 2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6"/>
                    <pic:cNvPicPr>
                      <a:picLocks noChangeAspect="1" noChangeArrowheads="1"/>
                    </pic:cNvPicPr>
                  </pic:nvPicPr>
                  <pic:blipFill>
                    <a:blip r:embed="rId1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77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0"/>
          <w:sz w:val="28"/>
          <w:szCs w:val="28"/>
          <w:lang w:eastAsia="ru-RU"/>
        </w:rPr>
        <w:drawing>
          <wp:inline distT="0" distB="0" distL="0" distR="0">
            <wp:extent cx="986155" cy="277495"/>
            <wp:effectExtent l="19050" t="0" r="4445" b="0"/>
            <wp:docPr id="153" name="Рисунок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5"/>
                    <pic:cNvPicPr>
                      <a:picLocks noChangeAspect="1" noChangeArrowheads="1"/>
                    </pic:cNvPicPr>
                  </pic:nvPicPr>
                  <pic:blipFill>
                    <a:blip r:embed="rId1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155" cy="277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94945" cy="256540"/>
            <wp:effectExtent l="19050" t="0" r="0" b="0"/>
            <wp:docPr id="154" name="Рисунок 2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4"/>
                    <pic:cNvPicPr>
                      <a:picLocks noChangeAspect="1" noChangeArrowheads="1"/>
                    </pic:cNvPicPr>
                  </pic:nvPicPr>
                  <pic:blipFill>
                    <a:blip r:embed="rId1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почтовой связи;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155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3"/>
                    <pic:cNvPicPr>
                      <a:picLocks noChangeAspect="1" noChangeArrowheads="1"/>
                    </pic:cNvPicPr>
                  </pic:nvPicPr>
                  <pic:blipFill>
                    <a:blip r:embed="rId1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специальной связи.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33. Затраты на оплату услуг почтовой связи(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94945" cy="256540"/>
            <wp:effectExtent l="19050" t="0" r="0" b="0"/>
            <wp:docPr id="156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2"/>
                    <pic:cNvPicPr>
                      <a:picLocks noChangeAspect="1" noChangeArrowheads="1"/>
                    </pic:cNvPicPr>
                  </pic:nvPicPr>
                  <pic:blipFill>
                    <a:blip r:embed="rId1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253490" cy="462280"/>
            <wp:effectExtent l="0" t="0" r="0" b="0"/>
            <wp:docPr id="157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1"/>
                    <pic:cNvPicPr>
                      <a:picLocks noChangeAspect="1" noChangeArrowheads="1"/>
                    </pic:cNvPicPr>
                  </pic:nvPicPr>
                  <pic:blipFill>
                    <a:blip r:embed="rId1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49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0" t="0" r="8255" b="0"/>
            <wp:docPr id="158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0"/>
                    <pic:cNvPicPr>
                      <a:picLocks noChangeAspect="1" noChangeArrowheads="1"/>
                    </pic:cNvPicPr>
                  </pic:nvPicPr>
                  <pic:blipFill>
                    <a:blip r:embed="rId1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i-х почтовых отправлений в год;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159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9"/>
                    <pic:cNvPicPr>
                      <a:picLocks noChangeAspect="1" noChangeArrowheads="1"/>
                    </pic:cNvPicPr>
                  </pic:nvPicPr>
                  <pic:blipFill>
                    <a:blip r:embed="rId1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i-го почтового отправления.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34. Затраты на оплату услуг специальной связи(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160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8"/>
                    <pic:cNvPicPr>
                      <a:picLocks noChangeAspect="1" noChangeArrowheads="1"/>
                    </pic:cNvPicPr>
                  </pic:nvPicPr>
                  <pic:blipFill>
                    <a:blip r:embed="rId1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058545" cy="256540"/>
            <wp:effectExtent l="19050" t="0" r="8255" b="0"/>
            <wp:docPr id="161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7"/>
                    <pic:cNvPicPr>
                      <a:picLocks noChangeAspect="1" noChangeArrowheads="1"/>
                    </pic:cNvPicPr>
                  </pic:nvPicPr>
                  <pic:blipFill>
                    <a:blip r:embed="rId1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0" t="0" r="0" b="0"/>
            <wp:docPr id="162" name="Рисунок 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6"/>
                    <pic:cNvPicPr>
                      <a:picLocks noChangeAspect="1" noChangeArrowheads="1"/>
                    </pic:cNvPicPr>
                  </pic:nvPicPr>
                  <pic:blipFill>
                    <a:blip r:embed="rId1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листов (пакетов) исходящей информации в год;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>- цена 1 листа (пакета) исходящей информации, отправляемой по каналам специальной связи.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ar411"/>
      <w:bookmarkEnd w:id="17"/>
      <w:r w:rsidRPr="003617AA">
        <w:rPr>
          <w:rFonts w:ascii="Times New Roman" w:hAnsi="Times New Roman" w:cs="Times New Roman"/>
          <w:sz w:val="28"/>
          <w:szCs w:val="28"/>
        </w:rPr>
        <w:t>Затраты на транспортные услуги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35. Затраты по договору об оказании услуг перевозки (транспортировки) грузов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63" name="Рисунок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5"/>
                    <pic:cNvPicPr>
                      <a:picLocks noChangeAspect="1" noChangeArrowheads="1"/>
                    </pic:cNvPicPr>
                  </pic:nvPicPr>
                  <pic:blipFill>
                    <a:blip r:embed="rId1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66520" cy="462280"/>
            <wp:effectExtent l="0" t="0" r="0" b="0"/>
            <wp:docPr id="164" name="Рисунок 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4"/>
                    <pic:cNvPicPr>
                      <a:picLocks noChangeAspect="1" noChangeArrowheads="1"/>
                    </pic:cNvPicPr>
                  </pic:nvPicPr>
                  <pic:blipFill>
                    <a:blip r:embed="rId1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52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165" name="Рисунок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3"/>
                    <pic:cNvPicPr>
                      <a:picLocks noChangeAspect="1" noChangeArrowheads="1"/>
                    </pic:cNvPicPr>
                  </pic:nvPicPr>
                  <pic:blipFill>
                    <a:blip r:embed="rId1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услуг перевозки (транспортировки) грузов;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166" name="Рисунок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2"/>
                    <pic:cNvPicPr>
                      <a:picLocks noChangeAspect="1" noChangeArrowheads="1"/>
                    </pic:cNvPicPr>
                  </pic:nvPicPr>
                  <pic:blipFill>
                    <a:blip r:embed="rId1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i-й услуги перевозки (транспортировки) груза.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36. Затраты на оплату услуг аренды транспортных средств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167" name="Рисунок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1"/>
                    <pic:cNvPicPr>
                      <a:picLocks noChangeAspect="1" noChangeArrowheads="1"/>
                    </pic:cNvPicPr>
                  </pic:nvPicPr>
                  <pic:blipFill>
                    <a:blip r:embed="rId1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023745" cy="462280"/>
            <wp:effectExtent l="0" t="0" r="0" b="0"/>
            <wp:docPr id="168" name="Рисунок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0"/>
                    <pic:cNvPicPr>
                      <a:picLocks noChangeAspect="1" noChangeArrowheads="1"/>
                    </pic:cNvPicPr>
                  </pic:nvPicPr>
                  <pic:blipFill>
                    <a:blip r:embed="rId1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16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9"/>
                    <pic:cNvPicPr>
                      <a:picLocks noChangeAspect="1" noChangeArrowheads="1"/>
                    </pic:cNvPicPr>
                  </pic:nvPicPr>
                  <pic:blipFill>
                    <a:blip r:embed="rId1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аренде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администрации и учреждения </w:t>
      </w:r>
      <w:proofErr w:type="gramStart"/>
      <w:r w:rsidRPr="003617AA">
        <w:rPr>
          <w:rFonts w:ascii="Times New Roman" w:hAnsi="Times New Roman" w:cs="Times New Roman"/>
          <w:sz w:val="28"/>
          <w:szCs w:val="28"/>
        </w:rPr>
        <w:t>культуры ,</w:t>
      </w:r>
      <w:proofErr w:type="gramEnd"/>
      <w:r w:rsidRPr="003617AA">
        <w:rPr>
          <w:rFonts w:ascii="Times New Roman" w:hAnsi="Times New Roman" w:cs="Times New Roman"/>
          <w:sz w:val="28"/>
          <w:szCs w:val="28"/>
        </w:rPr>
        <w:t xml:space="preserve"> применяемыми при расчете нормативных затрат на приобретение служебного легкового автотранспорта.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170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8"/>
                    <pic:cNvPicPr>
                      <a:picLocks noChangeAspect="1" noChangeArrowheads="1"/>
                    </pic:cNvPicPr>
                  </pic:nvPicPr>
                  <pic:blipFill>
                    <a:blip r:embed="rId1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аренды i-го транспортного средства в месяц;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635" b="0"/>
            <wp:docPr id="171" name="Рисунок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7"/>
                    <pic:cNvPicPr>
                      <a:picLocks noChangeAspect="1" noChangeArrowheads="1"/>
                    </pic:cNvPicPr>
                  </pic:nvPicPr>
                  <pic:blipFill>
                    <a:blip r:embed="rId1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i-го транспортного средства.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37. Затраты на оплату разовых услуг пассажирских перевозок при проведении совещания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172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6"/>
                    <pic:cNvPicPr>
                      <a:picLocks noChangeAspect="1" noChangeArrowheads="1"/>
                    </pic:cNvPicPr>
                  </pic:nvPicPr>
                  <pic:blipFill>
                    <a:blip r:embed="rId1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757045" cy="462280"/>
            <wp:effectExtent l="0" t="0" r="0" b="0"/>
            <wp:docPr id="173" name="Рисунок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5"/>
                    <pic:cNvPicPr>
                      <a:picLocks noChangeAspect="1" noChangeArrowheads="1"/>
                    </pic:cNvPicPr>
                  </pic:nvPicPr>
                  <pic:blipFill>
                    <a:blip r:embed="rId1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04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174" name="Рисунок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4"/>
                    <pic:cNvPicPr>
                      <a:picLocks noChangeAspect="1" noChangeArrowheads="1"/>
                    </pic:cNvPicPr>
                  </pic:nvPicPr>
                  <pic:blipFill>
                    <a:blip r:embed="rId1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к приобретению i-х разовых услуг пассажирских перевозок;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0" t="0" r="8255" b="0"/>
            <wp:docPr id="175" name="Рисунок 2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3"/>
                    <pic:cNvPicPr>
                      <a:picLocks noChangeAspect="1" noChangeArrowheads="1"/>
                    </pic:cNvPicPr>
                  </pic:nvPicPr>
                  <pic:blipFill>
                    <a:blip r:embed="rId1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среднее количество часов аренды транспортного средства по i-й разовой услуге;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176" name="Рисунок 2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2"/>
                    <pic:cNvPicPr>
                      <a:picLocks noChangeAspect="1" noChangeArrowheads="1"/>
                    </pic:cNvPicPr>
                  </pic:nvPicPr>
                  <pic:blipFill>
                    <a:blip r:embed="rId1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часа аренды транспортного средства по i-й разовой услуге.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38. Затраты на оплату проезда работника к месту нахождения учебного заведения и обратно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177" name="Рисунок 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1"/>
                    <pic:cNvPicPr>
                      <a:picLocks noChangeAspect="1" noChangeArrowheads="1"/>
                    </pic:cNvPicPr>
                  </pic:nvPicPr>
                  <pic:blipFill>
                    <a:blip r:embed="rId2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818640" cy="462280"/>
            <wp:effectExtent l="0" t="0" r="0" b="0"/>
            <wp:docPr id="178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0"/>
                    <pic:cNvPicPr>
                      <a:picLocks noChangeAspect="1" noChangeArrowheads="1"/>
                    </pic:cNvPicPr>
                  </pic:nvPicPr>
                  <pic:blipFill>
                    <a:blip r:embed="rId2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64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lastRenderedPageBreak/>
        <w:drawing>
          <wp:inline distT="0" distB="0" distL="0" distR="0">
            <wp:extent cx="359410" cy="267335"/>
            <wp:effectExtent l="19050" t="0" r="2540" b="0"/>
            <wp:docPr id="179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9"/>
                    <pic:cNvPicPr>
                      <a:picLocks noChangeAspect="1" noChangeArrowheads="1"/>
                    </pic:cNvPicPr>
                  </pic:nvPicPr>
                  <pic:blipFill>
                    <a:blip r:embed="rId2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работников, имеющих право на компенсацию расходов,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180" name="Рисунок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8"/>
                    <pic:cNvPicPr>
                      <a:picLocks noChangeAspect="1" noChangeArrowheads="1"/>
                    </pic:cNvPicPr>
                  </pic:nvPicPr>
                  <pic:blipFill>
                    <a:blip r:embed="rId2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проезда к месту нахождения учебного заведения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ar444"/>
      <w:bookmarkEnd w:id="18"/>
      <w:r w:rsidRPr="003617AA">
        <w:rPr>
          <w:rFonts w:ascii="Times New Roman" w:hAnsi="Times New Roman" w:cs="Times New Roman"/>
          <w:sz w:val="28"/>
          <w:szCs w:val="28"/>
        </w:rPr>
        <w:t>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39.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181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7"/>
                    <pic:cNvPicPr>
                      <a:picLocks noChangeAspect="1" noChangeArrowheads="1"/>
                    </pic:cNvPicPr>
                  </pic:nvPicPr>
                  <pic:blipFill>
                    <a:blip r:embed="rId2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1283970" cy="267335"/>
            <wp:effectExtent l="19050" t="0" r="0" b="0"/>
            <wp:docPr id="182" name="Рисунок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6"/>
                    <pic:cNvPicPr>
                      <a:picLocks noChangeAspect="1" noChangeArrowheads="1"/>
                    </pic:cNvPicPr>
                  </pic:nvPicPr>
                  <pic:blipFill>
                    <a:blip r:embed="rId2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97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183" name="Рисунок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5"/>
                    <pic:cNvPicPr>
                      <a:picLocks noChangeAspect="1" noChangeArrowheads="1"/>
                    </pic:cNvPicPr>
                  </pic:nvPicPr>
                  <pic:blipFill>
                    <a:blip r:embed="rId2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по договору на проезд к месту командирования и обратно;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184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4"/>
                    <pic:cNvPicPr>
                      <a:picLocks noChangeAspect="1" noChangeArrowheads="1"/>
                    </pic:cNvPicPr>
                  </pic:nvPicPr>
                  <pic:blipFill>
                    <a:blip r:embed="rId2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по договору найма жилого помещения на период командирования.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40. Затраты по договору на проезд к месту командирования и обратно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185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3"/>
                    <pic:cNvPicPr>
                      <a:picLocks noChangeAspect="1" noChangeArrowheads="1"/>
                    </pic:cNvPicPr>
                  </pic:nvPicPr>
                  <pic:blipFill>
                    <a:blip r:embed="rId2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229485" cy="462280"/>
            <wp:effectExtent l="0" t="0" r="0" b="0"/>
            <wp:docPr id="186" name="Рисунок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2"/>
                    <pic:cNvPicPr>
                      <a:picLocks noChangeAspect="1" noChangeArrowheads="1"/>
                    </pic:cNvPicPr>
                  </pic:nvPicPr>
                  <pic:blipFill>
                    <a:blip r:embed="rId2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948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513715" cy="267335"/>
            <wp:effectExtent l="19050" t="0" r="635" b="0"/>
            <wp:docPr id="187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1"/>
                    <pic:cNvPicPr>
                      <a:picLocks noChangeAspect="1" noChangeArrowheads="1"/>
                    </pic:cNvPicPr>
                  </pic:nvPicPr>
                  <pic:blipFill>
                    <a:blip r:embed="rId2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71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командированных работников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 командирования;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62280" cy="267335"/>
            <wp:effectExtent l="19050" t="0" r="0" b="0"/>
            <wp:docPr id="188" name="Рисунок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"/>
                    <pic:cNvPicPr>
                      <a:picLocks noChangeAspect="1" noChangeArrowheads="1"/>
                    </pic:cNvPicPr>
                  </pic:nvPicPr>
                  <pic:blipFill>
                    <a:blip r:embed="rId2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- цена проезда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 командирования с учетом правовых актов администрации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4</w:t>
      </w:r>
      <w:r w:rsidRPr="003617AA">
        <w:rPr>
          <w:rFonts w:ascii="Times New Roman" w:hAnsi="Times New Roman" w:cs="Times New Roman"/>
          <w:sz w:val="28"/>
          <w:szCs w:val="28"/>
        </w:rPr>
        <w:t>1. Затраты по договору найма жилого помещения на период командирования(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189" name="Рисунок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9"/>
                    <pic:cNvPicPr>
                      <a:picLocks noChangeAspect="1" noChangeArrowheads="1"/>
                    </pic:cNvPicPr>
                  </pic:nvPicPr>
                  <pic:blipFill>
                    <a:blip r:embed="rId2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332355" cy="462280"/>
            <wp:effectExtent l="0" t="0" r="0" b="0"/>
            <wp:docPr id="190" name="Рисунок 2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8"/>
                    <pic:cNvPicPr>
                      <a:picLocks noChangeAspect="1" noChangeArrowheads="1"/>
                    </pic:cNvPicPr>
                  </pic:nvPicPr>
                  <pic:blipFill>
                    <a:blip r:embed="rId2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235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41960" cy="256540"/>
            <wp:effectExtent l="0" t="0" r="0" b="0"/>
            <wp:docPr id="191" name="Рисунок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7"/>
                    <pic:cNvPicPr>
                      <a:picLocks noChangeAspect="1" noChangeArrowheads="1"/>
                    </pic:cNvPicPr>
                  </pic:nvPicPr>
                  <pic:blipFill>
                    <a:blip r:embed="rId2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командированных работников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 командирования;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192" name="Рисунок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6"/>
                    <pic:cNvPicPr>
                      <a:picLocks noChangeAspect="1" noChangeArrowheads="1"/>
                    </pic:cNvPicPr>
                  </pic:nvPicPr>
                  <pic:blipFill>
                    <a:blip r:embed="rId2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- цена найма жилого помещения в сутки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 командирования с учетом требований правовых актов администрации и учреждения культуры. 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52120" cy="256540"/>
            <wp:effectExtent l="19050" t="0" r="5080" b="0"/>
            <wp:docPr id="193" name="Рисунок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5"/>
                    <pic:cNvPicPr>
                      <a:picLocks noChangeAspect="1" noChangeArrowheads="1"/>
                    </pic:cNvPicPr>
                  </pic:nvPicPr>
                  <pic:blipFill>
                    <a:blip r:embed="rId2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2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суток нахождения в командировке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направлению командирования.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ar472"/>
      <w:bookmarkEnd w:id="19"/>
      <w:r w:rsidRPr="003617AA">
        <w:rPr>
          <w:rFonts w:ascii="Times New Roman" w:hAnsi="Times New Roman" w:cs="Times New Roman"/>
          <w:sz w:val="28"/>
          <w:szCs w:val="28"/>
        </w:rPr>
        <w:t>Затраты на коммунальные услуги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42. Затраты на коммунальные услуги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194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4"/>
                    <pic:cNvPicPr>
                      <a:picLocks noChangeAspect="1" noChangeArrowheads="1"/>
                    </pic:cNvPicPr>
                  </pic:nvPicPr>
                  <pic:blipFill>
                    <a:blip r:embed="rId2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50490" cy="256540"/>
            <wp:effectExtent l="19050" t="0" r="0" b="0"/>
            <wp:docPr id="195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3"/>
                    <pic:cNvPicPr>
                      <a:picLocks noChangeAspect="1" noChangeArrowheads="1"/>
                    </pic:cNvPicPr>
                  </pic:nvPicPr>
                  <pic:blipFill>
                    <a:blip r:embed="rId2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04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196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2"/>
                    <pic:cNvPicPr>
                      <a:picLocks noChangeAspect="1" noChangeArrowheads="1"/>
                    </pic:cNvPicPr>
                  </pic:nvPicPr>
                  <pic:blipFill>
                    <a:blip r:embed="rId2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газоснабжение и иные виды топлива;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205740" cy="256540"/>
            <wp:effectExtent l="19050" t="0" r="3810" b="0"/>
            <wp:docPr id="197" name="Рисунок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1"/>
                    <pic:cNvPicPr>
                      <a:picLocks noChangeAspect="1" noChangeArrowheads="1"/>
                    </pic:cNvPicPr>
                  </pic:nvPicPr>
                  <pic:blipFill>
                    <a:blip r:embed="rId2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электроснабжение;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198" name="Рисунок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0"/>
                    <pic:cNvPicPr>
                      <a:picLocks noChangeAspect="1" noChangeArrowheads="1"/>
                    </pic:cNvPicPr>
                  </pic:nvPicPr>
                  <pic:blipFill>
                    <a:blip r:embed="rId2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теплоснабжение;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199" name="Рисунок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9"/>
                    <pic:cNvPicPr>
                      <a:picLocks noChangeAspect="1" noChangeArrowheads="1"/>
                    </pic:cNvPicPr>
                  </pic:nvPicPr>
                  <pic:blipFill>
                    <a:blip r:embed="rId2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горячее водоснабжение;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200" name="Рисунок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8"/>
                    <pic:cNvPicPr>
                      <a:picLocks noChangeAspect="1" noChangeArrowheads="1"/>
                    </pic:cNvPicPr>
                  </pic:nvPicPr>
                  <pic:blipFill>
                    <a:blip r:embed="rId2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холодное водоснабжение и водоотведение;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01" name="Рисунок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7"/>
                    <pic:cNvPicPr>
                      <a:picLocks noChangeAspect="1" noChangeArrowheads="1"/>
                    </pic:cNvPicPr>
                  </pic:nvPicPr>
                  <pic:blipFill>
                    <a:blip r:embed="rId2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4</w:t>
      </w:r>
      <w:r w:rsidRPr="003617AA">
        <w:rPr>
          <w:rFonts w:ascii="Times New Roman" w:hAnsi="Times New Roman" w:cs="Times New Roman"/>
          <w:sz w:val="28"/>
          <w:szCs w:val="28"/>
        </w:rPr>
        <w:t>3. Затраты на электроснабжение(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202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6"/>
                    <pic:cNvPicPr>
                      <a:picLocks noChangeAspect="1" noChangeArrowheads="1"/>
                    </pic:cNvPicPr>
                  </pic:nvPicPr>
                  <pic:blipFill>
                    <a:blip r:embed="rId2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46200" cy="462280"/>
            <wp:effectExtent l="0" t="0" r="0" b="0"/>
            <wp:docPr id="203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5"/>
                    <pic:cNvPicPr>
                      <a:picLocks noChangeAspect="1" noChangeArrowheads="1"/>
                    </pic:cNvPicPr>
                  </pic:nvPicPr>
                  <pic:blipFill>
                    <a:blip r:embed="rId2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0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4"/>
                    <pic:cNvPicPr>
                      <a:picLocks noChangeAspect="1" noChangeArrowheads="1"/>
                    </pic:cNvPicPr>
                  </pic:nvPicPr>
                  <pic:blipFill>
                    <a:blip r:embed="rId2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i-й регулируемый тариф на электроэнергию (в рамках применяемого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одноставочного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, дифференцированного по зонам суток или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двуставочного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тарифа);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05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3"/>
                    <pic:cNvPicPr>
                      <a:picLocks noChangeAspect="1" noChangeArrowheads="1"/>
                    </pic:cNvPicPr>
                  </pic:nvPicPr>
                  <pic:blipFill>
                    <a:blip r:embed="rId2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потребность электроэнергии в год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тарифу (цене) на электроэнергию (в рамках применяемого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одноставочного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, дифференцированного по зонам суток или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двуставочного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тарифа).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44. Затраты на теплоснабжение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206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2"/>
                    <pic:cNvPicPr>
                      <a:picLocks noChangeAspect="1" noChangeArrowheads="1"/>
                    </pic:cNvPicPr>
                  </pic:nvPicPr>
                  <pic:blipFill>
                    <a:blip r:embed="rId2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191895" cy="256540"/>
            <wp:effectExtent l="19050" t="0" r="8255" b="0"/>
            <wp:docPr id="207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1"/>
                    <pic:cNvPicPr>
                      <a:picLocks noChangeAspect="1" noChangeArrowheads="1"/>
                    </pic:cNvPicPr>
                  </pic:nvPicPr>
                  <pic:blipFill>
                    <a:blip r:embed="rId2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18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208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0"/>
                    <pic:cNvPicPr>
                      <a:picLocks noChangeAspect="1" noChangeArrowheads="1"/>
                    </pic:cNvPicPr>
                  </pic:nvPicPr>
                  <pic:blipFill>
                    <a:blip r:embed="rId2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потребность в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теплоэнергии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на отопление зданий, помещений и сооружений;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209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9"/>
                    <pic:cNvPicPr>
                      <a:picLocks noChangeAspect="1" noChangeArrowheads="1"/>
                    </pic:cNvPicPr>
                  </pic:nvPicPr>
                  <pic:blipFill>
                    <a:blip r:embed="rId2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регулируемый тариф на теплоснабжение.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45. Затраты на холодное водоснабжение и водоотведение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210" name="Рисунок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8"/>
                    <pic:cNvPicPr>
                      <a:picLocks noChangeAspect="1" noChangeArrowheads="1"/>
                    </pic:cNvPicPr>
                  </pic:nvPicPr>
                  <pic:blipFill>
                    <a:blip r:embed="rId2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993265" cy="256540"/>
            <wp:effectExtent l="19050" t="0" r="0" b="0"/>
            <wp:docPr id="211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7"/>
                    <pic:cNvPicPr>
                      <a:picLocks noChangeAspect="1" noChangeArrowheads="1"/>
                    </pic:cNvPicPr>
                  </pic:nvPicPr>
                  <pic:blipFill>
                    <a:blip r:embed="rId2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2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12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6"/>
                    <pic:cNvPicPr>
                      <a:picLocks noChangeAspect="1" noChangeArrowheads="1"/>
                    </pic:cNvPicPr>
                  </pic:nvPicPr>
                  <pic:blipFill>
                    <a:blip r:embed="rId2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потребность в холодном водоснабжении;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13" name="Рисунок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5"/>
                    <pic:cNvPicPr>
                      <a:picLocks noChangeAspect="1" noChangeArrowheads="1"/>
                    </pic:cNvPicPr>
                  </pic:nvPicPr>
                  <pic:blipFill>
                    <a:blip r:embed="rId2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регулируемый тариф на холодное водоснабжение;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14" name="Рисунок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4"/>
                    <pic:cNvPicPr>
                      <a:picLocks noChangeAspect="1" noChangeArrowheads="1"/>
                    </pic:cNvPicPr>
                  </pic:nvPicPr>
                  <pic:blipFill>
                    <a:blip r:embed="rId2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потребность в водоотведении;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215" name="Рисунок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3"/>
                    <pic:cNvPicPr>
                      <a:picLocks noChangeAspect="1" noChangeArrowheads="1"/>
                    </pic:cNvPicPr>
                  </pic:nvPicPr>
                  <pic:blipFill>
                    <a:blip r:embed="rId2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регулируемый тариф на водоотведение.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46. Затраты на оплату услуг внештатных сотрудников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16" name="Рисунок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2"/>
                    <pic:cNvPicPr>
                      <a:picLocks noChangeAspect="1" noChangeArrowheads="1"/>
                    </pic:cNvPicPr>
                  </pic:nvPicPr>
                  <pic:blipFill>
                    <a:blip r:embed="rId2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640330" cy="462280"/>
            <wp:effectExtent l="0" t="0" r="0" b="0"/>
            <wp:docPr id="217" name="Рисунок 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1"/>
                    <pic:cNvPicPr>
                      <a:picLocks noChangeAspect="1" noChangeArrowheads="1"/>
                    </pic:cNvPicPr>
                  </pic:nvPicPr>
                  <pic:blipFill>
                    <a:blip r:embed="rId2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03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52120" cy="256540"/>
            <wp:effectExtent l="19050" t="0" r="5080" b="0"/>
            <wp:docPr id="218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0"/>
                    <pic:cNvPicPr>
                      <a:picLocks noChangeAspect="1" noChangeArrowheads="1"/>
                    </pic:cNvPicPr>
                  </pic:nvPicPr>
                  <pic:blipFill>
                    <a:blip r:embed="rId2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2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по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219" name="Рисунок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9"/>
                    <pic:cNvPicPr>
                      <a:picLocks noChangeAspect="1" noChangeArrowheads="1"/>
                    </pic:cNvPicPr>
                  </pic:nvPicPr>
                  <pic:blipFill>
                    <a:blip r:embed="rId2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стоимость 1 месяца работы внештатного сотрудника по i-й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359410" cy="256540"/>
            <wp:effectExtent l="0" t="0" r="2540" b="0"/>
            <wp:docPr id="220" name="Рисунок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8"/>
                    <pic:cNvPicPr>
                      <a:picLocks noChangeAspect="1" noChangeArrowheads="1"/>
                    </pic:cNvPicPr>
                  </pic:nvPicPr>
                  <pic:blipFill>
                    <a:blip r:embed="rId2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ar534"/>
      <w:bookmarkEnd w:id="20"/>
      <w:r w:rsidRPr="003617AA">
        <w:rPr>
          <w:rFonts w:ascii="Times New Roman" w:hAnsi="Times New Roman" w:cs="Times New Roman"/>
          <w:sz w:val="28"/>
          <w:szCs w:val="28"/>
        </w:rPr>
        <w:t>Затраты на аренду помещений и оборудования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47. Затраты на аренду помещений(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221" name="Рисунок 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7"/>
                    <pic:cNvPicPr>
                      <a:picLocks noChangeAspect="1" noChangeArrowheads="1"/>
                    </pic:cNvPicPr>
                  </pic:nvPicPr>
                  <pic:blipFill>
                    <a:blip r:embed="rId2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З</w:t>
      </w:r>
      <w:r w:rsidRPr="003617AA">
        <w:rPr>
          <w:rFonts w:ascii="Times New Roman" w:hAnsi="Times New Roman" w:cs="Times New Roman"/>
          <w:sz w:val="28"/>
          <w:szCs w:val="28"/>
          <w:vertAlign w:val="subscript"/>
        </w:rPr>
        <w:t>ап</w:t>
      </w:r>
      <w:proofErr w:type="spellEnd"/>
      <w:r w:rsidRPr="003617AA">
        <w:rPr>
          <w:rFonts w:ascii="Times New Roman" w:hAnsi="Times New Roman" w:cs="Times New Roman"/>
          <w:sz w:val="28"/>
          <w:szCs w:val="28"/>
          <w:vertAlign w:val="subscript"/>
        </w:rPr>
        <w:t xml:space="preserve">= </w:t>
      </w:r>
      <w:r w:rsidRPr="003617AA">
        <w:rPr>
          <w:rFonts w:ascii="Times New Roman" w:hAnsi="Times New Roman" w:cs="Times New Roman"/>
          <w:sz w:val="28"/>
          <w:szCs w:val="28"/>
        </w:rPr>
        <w:t>S</w:t>
      </w:r>
      <w:r w:rsidRPr="003617AA"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22" name="Рисунок 2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6"/>
                    <pic:cNvPicPr>
                      <a:picLocks noChangeAspect="1" noChangeArrowheads="1"/>
                    </pic:cNvPicPr>
                  </pic:nvPicPr>
                  <pic:blipFill>
                    <a:blip r:embed="rId2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23" name="Рисунок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5"/>
                    <pic:cNvPicPr>
                      <a:picLocks noChangeAspect="1" noChangeArrowheads="1"/>
                    </pic:cNvPicPr>
                  </pic:nvPicPr>
                  <pic:blipFill>
                    <a:blip r:embed="rId2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S-  фактическая  площадь помещений;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24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4"/>
                    <pic:cNvPicPr>
                      <a:picLocks noChangeAspect="1" noChangeArrowheads="1"/>
                    </pic:cNvPicPr>
                  </pic:nvPicPr>
                  <pic:blipFill>
                    <a:blip r:embed="rId2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ежемесячной аренды за 1 кв. метр i-й арендуемой площади;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25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3"/>
                    <pic:cNvPicPr>
                      <a:picLocks noChangeAspect="1" noChangeArrowheads="1"/>
                    </pic:cNvPicPr>
                  </pic:nvPicPr>
                  <pic:blipFill>
                    <a:blip r:embed="rId2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аренды i-й арендуемой площади.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48. Затраты на аренду помещения (зала) для проведения совещания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26" name="Рисунок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2"/>
                    <pic:cNvPicPr>
                      <a:picLocks noChangeAspect="1" noChangeArrowheads="1"/>
                    </pic:cNvPicPr>
                  </pic:nvPicPr>
                  <pic:blipFill>
                    <a:blip r:embed="rId2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469390" cy="462280"/>
            <wp:effectExtent l="0" t="0" r="0" b="0"/>
            <wp:docPr id="227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1"/>
                    <pic:cNvPicPr>
                      <a:picLocks noChangeAspect="1" noChangeArrowheads="1"/>
                    </pic:cNvPicPr>
                  </pic:nvPicPr>
                  <pic:blipFill>
                    <a:blip r:embed="rId2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228" name="Рисунок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0"/>
                    <pic:cNvPicPr>
                      <a:picLocks noChangeAspect="1" noChangeArrowheads="1"/>
                    </pic:cNvPicPr>
                  </pic:nvPicPr>
                  <pic:blipFill>
                    <a:blip r:embed="rId2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суток аренды i-го помещения (зала);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2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9"/>
                    <pic:cNvPicPr>
                      <a:picLocks noChangeAspect="1" noChangeArrowheads="1"/>
                    </pic:cNvPicPr>
                  </pic:nvPicPr>
                  <pic:blipFill>
                    <a:blip r:embed="rId2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аренды i-го помещения (зала) в сутки.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49. Затраты на аренду оборудования для проведения совещания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30" name="Рисунок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8"/>
                    <pic:cNvPicPr>
                      <a:picLocks noChangeAspect="1" noChangeArrowheads="1"/>
                    </pic:cNvPicPr>
                  </pic:nvPicPr>
                  <pic:blipFill>
                    <a:blip r:embed="rId2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362835" cy="462280"/>
            <wp:effectExtent l="0" t="0" r="0" b="0"/>
            <wp:docPr id="231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7"/>
                    <pic:cNvPicPr>
                      <a:picLocks noChangeAspect="1" noChangeArrowheads="1"/>
                    </pic:cNvPicPr>
                  </pic:nvPicPr>
                  <pic:blipFill>
                    <a:blip r:embed="rId2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83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232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6"/>
                    <pic:cNvPicPr>
                      <a:picLocks noChangeAspect="1" noChangeArrowheads="1"/>
                    </pic:cNvPicPr>
                  </pic:nvPicPr>
                  <pic:blipFill>
                    <a:blip r:embed="rId2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арендуемого i-го оборудования;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33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5"/>
                    <pic:cNvPicPr>
                      <a:picLocks noChangeAspect="1" noChangeArrowheads="1"/>
                    </pic:cNvPicPr>
                  </pic:nvPicPr>
                  <pic:blipFill>
                    <a:blip r:embed="rId2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дней аренды i-го оборудования;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0" t="0" r="8255" b="0"/>
            <wp:docPr id="234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4"/>
                    <pic:cNvPicPr>
                      <a:picLocks noChangeAspect="1" noChangeArrowheads="1"/>
                    </pic:cNvPicPr>
                  </pic:nvPicPr>
                  <pic:blipFill>
                    <a:blip r:embed="rId2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часов аренды в день i-го оборудования;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235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3"/>
                    <pic:cNvPicPr>
                      <a:picLocks noChangeAspect="1" noChangeArrowheads="1"/>
                    </pic:cNvPicPr>
                  </pic:nvPicPr>
                  <pic:blipFill>
                    <a:blip r:embed="rId2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часа аренды i-го оборудования.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21" w:name="Par562"/>
      <w:bookmarkEnd w:id="21"/>
      <w:r w:rsidRPr="003617AA">
        <w:rPr>
          <w:rFonts w:ascii="Times New Roman" w:hAnsi="Times New Roman" w:cs="Times New Roman"/>
          <w:sz w:val="28"/>
          <w:szCs w:val="28"/>
        </w:rPr>
        <w:t>Затраты на содержание имущества, не отнесенные к затратам на содержание имущества в рамках затрат на информационно-коммуникационные технологии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50. Затраты на содержание и техническое обслуживание помещений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236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2"/>
                    <pic:cNvPicPr>
                      <a:picLocks noChangeAspect="1" noChangeArrowheads="1"/>
                    </pic:cNvPicPr>
                  </pic:nvPicPr>
                  <pic:blipFill>
                    <a:blip r:embed="rId2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397375" cy="267335"/>
            <wp:effectExtent l="19050" t="0" r="3175" b="0"/>
            <wp:docPr id="237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1"/>
                    <pic:cNvPicPr>
                      <a:picLocks noChangeAspect="1" noChangeArrowheads="1"/>
                    </pic:cNvPicPr>
                  </pic:nvPicPr>
                  <pic:blipFill>
                    <a:blip r:embed="rId2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73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246380" cy="256540"/>
            <wp:effectExtent l="19050" t="0" r="1270" b="0"/>
            <wp:docPr id="238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0"/>
                    <pic:cNvPicPr>
                      <a:picLocks noChangeAspect="1" noChangeArrowheads="1"/>
                    </pic:cNvPicPr>
                  </pic:nvPicPr>
                  <pic:blipFill>
                    <a:blip r:embed="rId2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охранно-тревожной сигнализации;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239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9"/>
                    <pic:cNvPicPr>
                      <a:picLocks noChangeAspect="1" noChangeArrowheads="1"/>
                    </pic:cNvPicPr>
                  </pic:nvPicPr>
                  <pic:blipFill>
                    <a:blip r:embed="rId2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проведение текущего ремонта помещения;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240" name="Рисунок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8"/>
                    <pic:cNvPicPr>
                      <a:picLocks noChangeAspect="1" noChangeArrowheads="1"/>
                    </pic:cNvPicPr>
                  </pic:nvPicPr>
                  <pic:blipFill>
                    <a:blip r:embed="rId2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содержание прилегающей территории;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241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7"/>
                    <pic:cNvPicPr>
                      <a:picLocks noChangeAspect="1" noChangeArrowheads="1"/>
                    </pic:cNvPicPr>
                  </pic:nvPicPr>
                  <pic:blipFill>
                    <a:blip r:embed="rId2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оплату услуг по обслуживанию и уборке помещения;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42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6"/>
                    <pic:cNvPicPr>
                      <a:picLocks noChangeAspect="1" noChangeArrowheads="1"/>
                    </pic:cNvPicPr>
                  </pic:nvPicPr>
                  <pic:blipFill>
                    <a:blip r:embed="rId2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вывоз твердых бытовых отходов;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94945" cy="256540"/>
            <wp:effectExtent l="19050" t="0" r="0" b="0"/>
            <wp:docPr id="243" name="Рисунок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5"/>
                    <pic:cNvPicPr>
                      <a:picLocks noChangeAspect="1" noChangeArrowheads="1"/>
                    </pic:cNvPicPr>
                  </pic:nvPicPr>
                  <pic:blipFill>
                    <a:blip r:embed="rId2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лифтов;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44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4"/>
                    <pic:cNvPicPr>
                      <a:picLocks noChangeAspect="1" noChangeArrowheads="1"/>
                    </pic:cNvPicPr>
                  </pic:nvPicPr>
                  <pic:blipFill>
                    <a:blip r:embed="rId2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45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3"/>
                    <pic:cNvPicPr>
                      <a:picLocks noChangeAspect="1" noChangeArrowheads="1"/>
                    </pic:cNvPicPr>
                  </pic:nvPicPr>
                  <pic:blipFill>
                    <a:blip r:embed="rId2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водонапорной насосной станции пожаротушения;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46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2"/>
                    <pic:cNvPicPr>
                      <a:picLocks noChangeAspect="1" noChangeArrowheads="1"/>
                    </pic:cNvPicPr>
                  </pic:nvPicPr>
                  <pic:blipFill>
                    <a:blip r:embed="rId2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47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1"/>
                    <pic:cNvPicPr>
                      <a:picLocks noChangeAspect="1" noChangeArrowheads="1"/>
                    </pic:cNvPicPr>
                  </pic:nvPicPr>
                  <pic:blipFill>
                    <a:blip r:embed="rId2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) административного здания (помещения).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51. Затраты на закупку услуг управляющей компании(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0" b="0"/>
            <wp:docPr id="248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0"/>
                    <pic:cNvPicPr>
                      <a:picLocks noChangeAspect="1" noChangeArrowheads="1"/>
                    </pic:cNvPicPr>
                  </pic:nvPicPr>
                  <pic:blipFill>
                    <a:blip r:embed="rId2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890395" cy="462280"/>
            <wp:effectExtent l="0" t="0" r="0" b="0"/>
            <wp:docPr id="249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9"/>
                    <pic:cNvPicPr>
                      <a:picLocks noChangeAspect="1" noChangeArrowheads="1"/>
                    </pic:cNvPicPr>
                  </pic:nvPicPr>
                  <pic:blipFill>
                    <a:blip r:embed="rId2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039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250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8"/>
                    <pic:cNvPicPr>
                      <a:picLocks noChangeAspect="1" noChangeArrowheads="1"/>
                    </pic:cNvPicPr>
                  </pic:nvPicPr>
                  <pic:blipFill>
                    <a:blip r:embed="rId2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объем i-й услуги управляющей компании;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251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7"/>
                    <pic:cNvPicPr>
                      <a:picLocks noChangeAspect="1" noChangeArrowheads="1"/>
                    </pic:cNvPicPr>
                  </pic:nvPicPr>
                  <pic:blipFill>
                    <a:blip r:embed="rId2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i-й услуги управляющей компании в месяц;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39090" cy="267335"/>
            <wp:effectExtent l="19050" t="0" r="0" b="0"/>
            <wp:docPr id="252" name="Рисунок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6"/>
                    <pic:cNvPicPr>
                      <a:picLocks noChangeAspect="1" noChangeArrowheads="1"/>
                    </pic:cNvPicPr>
                  </pic:nvPicPr>
                  <pic:blipFill>
                    <a:blip r:embed="rId2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использования i-й услуги управляющей компании.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52.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охранно-тревожной сигнализации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253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/>
                    <pic:cNvPicPr>
                      <a:picLocks noChangeAspect="1" noChangeArrowheads="1"/>
                    </pic:cNvPicPr>
                  </pic:nvPicPr>
                  <pic:blipFill>
                    <a:blip r:embed="rId2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66520" cy="462280"/>
            <wp:effectExtent l="0" t="0" r="0" b="0"/>
            <wp:docPr id="254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4"/>
                    <pic:cNvPicPr>
                      <a:picLocks noChangeAspect="1" noChangeArrowheads="1"/>
                    </pic:cNvPicPr>
                  </pic:nvPicPr>
                  <pic:blipFill>
                    <a:blip r:embed="rId2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52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255" name="Рисунок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3"/>
                    <pic:cNvPicPr>
                      <a:picLocks noChangeAspect="1" noChangeArrowheads="1"/>
                    </pic:cNvPicPr>
                  </pic:nvPicPr>
                  <pic:blipFill>
                    <a:blip r:embed="rId2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обслуживаемых устройств в составе системы охранно-тревожной сигнализации;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56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2"/>
                    <pic:cNvPicPr>
                      <a:picLocks noChangeAspect="1" noChangeArrowheads="1"/>
                    </pic:cNvPicPr>
                  </pic:nvPicPr>
                  <pic:blipFill>
                    <a:blip r:embed="rId2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обслуживания 1 i-го устройства.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2" w:name="Par598"/>
      <w:bookmarkEnd w:id="22"/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53. Затраты на проведение текущего ремонта помещения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257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1"/>
                    <pic:cNvPicPr>
                      <a:picLocks noChangeAspect="1" noChangeArrowheads="1"/>
                    </pic:cNvPicPr>
                  </pic:nvPicPr>
                  <pic:blipFill>
                    <a:blip r:embed="rId2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) определяются исходя из требований </w:t>
      </w:r>
      <w:hyperlink r:id="rId277" w:history="1">
        <w:r w:rsidRPr="003617AA">
          <w:rPr>
            <w:rFonts w:ascii="Times New Roman" w:hAnsi="Times New Roman" w:cs="Times New Roman"/>
            <w:sz w:val="28"/>
            <w:szCs w:val="28"/>
          </w:rPr>
          <w:t>Положения</w:t>
        </w:r>
      </w:hyperlink>
      <w:r w:rsidR="00523C04">
        <w:rPr>
          <w:rFonts w:ascii="Times New Roman" w:hAnsi="Times New Roman" w:cs="Times New Roman"/>
          <w:sz w:val="28"/>
          <w:szCs w:val="28"/>
        </w:rPr>
        <w:t xml:space="preserve"> </w:t>
      </w:r>
      <w:r w:rsidRPr="003617AA">
        <w:rPr>
          <w:rFonts w:ascii="Times New Roman" w:hAnsi="Times New Roman" w:cs="Times New Roman"/>
          <w:sz w:val="28"/>
          <w:szCs w:val="28"/>
        </w:rPr>
        <w:t xml:space="preserve">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ВСН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58-88(р), утвержденного приказом Государственного комитета по архитектуре и градостроительству при Госстрое СССР от 23 ноября 1988 г. № 312,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15085" cy="462280"/>
            <wp:effectExtent l="0" t="0" r="0" b="0"/>
            <wp:docPr id="258" name="Рисунок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0"/>
                    <pic:cNvPicPr>
                      <a:picLocks noChangeAspect="1" noChangeArrowheads="1"/>
                    </pic:cNvPicPr>
                  </pic:nvPicPr>
                  <pic:blipFill>
                    <a:blip r:embed="rId2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08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259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9"/>
                    <pic:cNvPicPr>
                      <a:picLocks noChangeAspect="1" noChangeArrowheads="1"/>
                    </pic:cNvPicPr>
                  </pic:nvPicPr>
                  <pic:blipFill>
                    <a:blip r:embed="rId2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i-го здания, планируемая к проведению текущего ремонта;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260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8"/>
                    <pic:cNvPicPr>
                      <a:picLocks noChangeAspect="1" noChangeArrowheads="1"/>
                    </pic:cNvPicPr>
                  </pic:nvPicPr>
                  <pic:blipFill>
                    <a:blip r:embed="rId2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текущего ремонта 1 кв. метра площади i-го здания.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54. Затраты на содержание прилегающей территории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261" name="Рисунок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7"/>
                    <pic:cNvPicPr>
                      <a:picLocks noChangeAspect="1" noChangeArrowheads="1"/>
                    </pic:cNvPicPr>
                  </pic:nvPicPr>
                  <pic:blipFill>
                    <a:blip r:embed="rId2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787525" cy="462280"/>
            <wp:effectExtent l="0" t="0" r="0" b="0"/>
            <wp:docPr id="262" name="Рисунок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6"/>
                    <pic:cNvPicPr>
                      <a:picLocks noChangeAspect="1" noChangeArrowheads="1"/>
                    </pic:cNvPicPr>
                  </pic:nvPicPr>
                  <pic:blipFill>
                    <a:blip r:embed="rId2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752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63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5"/>
                    <pic:cNvPicPr>
                      <a:picLocks noChangeAspect="1" noChangeArrowheads="1"/>
                    </pic:cNvPicPr>
                  </pic:nvPicPr>
                  <pic:blipFill>
                    <a:blip r:embed="rId2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закрепленной i-й прилегающей территории;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64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4"/>
                    <pic:cNvPicPr>
                      <a:picLocks noChangeAspect="1" noChangeArrowheads="1"/>
                    </pic:cNvPicPr>
                  </pic:nvPicPr>
                  <pic:blipFill>
                    <a:blip r:embed="rId2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содержания i-й прилегающей территории в месяц в расчете на 1 кв. метр площади;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65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3"/>
                    <pic:cNvPicPr>
                      <a:picLocks noChangeAspect="1" noChangeArrowheads="1"/>
                    </pic:cNvPicPr>
                  </pic:nvPicPr>
                  <pic:blipFill>
                    <a:blip r:embed="rId2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3" w:name="Par613"/>
      <w:bookmarkEnd w:id="23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>55. Затраты на оплату услуг по обслуживанию и уборке помещения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266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2"/>
                    <pic:cNvPicPr>
                      <a:picLocks noChangeAspect="1" noChangeArrowheads="1"/>
                    </pic:cNvPicPr>
                  </pic:nvPicPr>
                  <pic:blipFill>
                    <a:blip r:embed="rId2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157730" cy="462280"/>
            <wp:effectExtent l="0" t="0" r="0" b="0"/>
            <wp:docPr id="267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1"/>
                    <pic:cNvPicPr>
                      <a:picLocks noChangeAspect="1" noChangeArrowheads="1"/>
                    </pic:cNvPicPr>
                  </pic:nvPicPr>
                  <pic:blipFill>
                    <a:blip r:embed="rId2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77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0" b="0"/>
            <wp:docPr id="268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0"/>
                    <pic:cNvPicPr>
                      <a:picLocks noChangeAspect="1" noChangeArrowheads="1"/>
                    </pic:cNvPicPr>
                  </pic:nvPicPr>
                  <pic:blipFill>
                    <a:blip r:embed="rId2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269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9"/>
                    <pic:cNvPicPr>
                      <a:picLocks noChangeAspect="1" noChangeArrowheads="1"/>
                    </pic:cNvPicPr>
                  </pic:nvPicPr>
                  <pic:blipFill>
                    <a:blip r:embed="rId2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услуги по обслуживанию и уборке i-го помещения в месяц;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270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8"/>
                    <pic:cNvPicPr>
                      <a:picLocks noChangeAspect="1" noChangeArrowheads="1"/>
                    </pic:cNvPicPr>
                  </pic:nvPicPr>
                  <pic:blipFill>
                    <a:blip r:embed="rId2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месяцев использования услуги по обслуживанию и уборке i-го помещения в месяц.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56. Затраты на вывоз твердых бытовых отходов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71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7"/>
                    <pic:cNvPicPr>
                      <a:picLocks noChangeAspect="1" noChangeArrowheads="1"/>
                    </pic:cNvPicPr>
                  </pic:nvPicPr>
                  <pic:blipFill>
                    <a:blip r:embed="rId2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222375" cy="256540"/>
            <wp:effectExtent l="19050" t="0" r="0" b="0"/>
            <wp:docPr id="272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6"/>
                    <pic:cNvPicPr>
                      <a:picLocks noChangeAspect="1" noChangeArrowheads="1"/>
                    </pic:cNvPicPr>
                  </pic:nvPicPr>
                  <pic:blipFill>
                    <a:blip r:embed="rId2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0" t="0" r="0" b="0"/>
            <wp:docPr id="273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5"/>
                    <pic:cNvPicPr>
                      <a:picLocks noChangeAspect="1" noChangeArrowheads="1"/>
                    </pic:cNvPicPr>
                  </pic:nvPicPr>
                  <pic:blipFill>
                    <a:blip r:embed="rId2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куб. метров твердых бытовых отходов в год;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7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4"/>
                    <pic:cNvPicPr>
                      <a:picLocks noChangeAspect="1" noChangeArrowheads="1"/>
                    </pic:cNvPicPr>
                  </pic:nvPicPr>
                  <pic:blipFill>
                    <a:blip r:embed="rId2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вывоза 1 куб. метра твердых бытовых отходов.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4" w:name="Par635"/>
      <w:bookmarkEnd w:id="24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57.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водонапорной насосной станции хозяйственно-питьевого и противопожарного водоснабжения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75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3"/>
                    <pic:cNvPicPr>
                      <a:picLocks noChangeAspect="1" noChangeArrowheads="1"/>
                    </pic:cNvPicPr>
                  </pic:nvPicPr>
                  <pic:blipFill>
                    <a:blip r:embed="rId2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1315085" cy="256540"/>
            <wp:effectExtent l="19050" t="0" r="0" b="0"/>
            <wp:docPr id="276" name="Рисунок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2"/>
                    <pic:cNvPicPr>
                      <a:picLocks noChangeAspect="1" noChangeArrowheads="1"/>
                    </pic:cNvPicPr>
                  </pic:nvPicPr>
                  <pic:blipFill>
                    <a:blip r:embed="rId2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08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77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"/>
                    <pic:cNvPicPr>
                      <a:picLocks noChangeAspect="1" noChangeArrowheads="1"/>
                    </pic:cNvPicPr>
                  </pic:nvPicPr>
                  <pic:blipFill>
                    <a:blip r:embed="rId2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278" name="Рисунок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0"/>
                    <pic:cNvPicPr>
                      <a:picLocks noChangeAspect="1" noChangeArrowheads="1"/>
                    </pic:cNvPicPr>
                  </pic:nvPicPr>
                  <pic:blipFill>
                    <a:blip r:embed="rId2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 xml:space="preserve">58.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водонапорной насосной станции пожаротушения(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79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9"/>
                    <pic:cNvPicPr>
                      <a:picLocks noChangeAspect="1" noChangeArrowheads="1"/>
                    </pic:cNvPicPr>
                  </pic:nvPicPr>
                  <pic:blipFill>
                    <a:blip r:embed="rId2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346200" cy="256540"/>
            <wp:effectExtent l="19050" t="0" r="0" b="0"/>
            <wp:docPr id="280" name="Рисунок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8"/>
                    <pic:cNvPicPr>
                      <a:picLocks noChangeAspect="1" noChangeArrowheads="1"/>
                    </pic:cNvPicPr>
                  </pic:nvPicPr>
                  <pic:blipFill>
                    <a:blip r:embed="rId3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281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7"/>
                    <pic:cNvPicPr>
                      <a:picLocks noChangeAspect="1" noChangeArrowheads="1"/>
                    </pic:cNvPicPr>
                  </pic:nvPicPr>
                  <pic:blipFill>
                    <a:blip r:embed="rId3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282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6"/>
                    <pic:cNvPicPr>
                      <a:picLocks noChangeAspect="1" noChangeArrowheads="1"/>
                    </pic:cNvPicPr>
                  </pic:nvPicPr>
                  <pic:blipFill>
                    <a:blip r:embed="rId3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5" w:name="Par649"/>
      <w:bookmarkEnd w:id="25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59.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индивидуального теплового пункта, в том числе на подготовку отопительной системы к зимнему сезону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283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5"/>
                    <pic:cNvPicPr>
                      <a:picLocks noChangeAspect="1" noChangeArrowheads="1"/>
                    </pic:cNvPicPr>
                  </pic:nvPicPr>
                  <pic:blipFill>
                    <a:blip r:embed="rId30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202055" cy="256540"/>
            <wp:effectExtent l="19050" t="0" r="0" b="0"/>
            <wp:docPr id="28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4"/>
                    <pic:cNvPicPr>
                      <a:picLocks noChangeAspect="1" noChangeArrowheads="1"/>
                    </pic:cNvPicPr>
                  </pic:nvPicPr>
                  <pic:blipFill>
                    <a:blip r:embed="rId3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0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85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3"/>
                    <pic:cNvPicPr>
                      <a:picLocks noChangeAspect="1" noChangeArrowheads="1"/>
                    </pic:cNvPicPr>
                  </pic:nvPicPr>
                  <pic:blipFill>
                    <a:blip r:embed="rId3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86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2"/>
                    <pic:cNvPicPr>
                      <a:picLocks noChangeAspect="1" noChangeArrowheads="1"/>
                    </pic:cNvPicPr>
                  </pic:nvPicPr>
                  <pic:blipFill>
                    <a:blip r:embed="rId3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60.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) административного здания (помещения)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287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1"/>
                    <pic:cNvPicPr>
                      <a:picLocks noChangeAspect="1" noChangeArrowheads="1"/>
                    </pic:cNvPicPr>
                  </pic:nvPicPr>
                  <pic:blipFill>
                    <a:blip r:embed="rId3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469390" cy="462280"/>
            <wp:effectExtent l="0" t="0" r="0" b="0"/>
            <wp:docPr id="288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0"/>
                    <pic:cNvPicPr>
                      <a:picLocks noChangeAspect="1" noChangeArrowheads="1"/>
                    </pic:cNvPicPr>
                  </pic:nvPicPr>
                  <pic:blipFill>
                    <a:blip r:embed="rId3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28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9"/>
                    <pic:cNvPicPr>
                      <a:picLocks noChangeAspect="1" noChangeArrowheads="1"/>
                    </pic:cNvPicPr>
                  </pic:nvPicPr>
                  <pic:blipFill>
                    <a:blip r:embed="rId3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стоимость технического обслуживания и текущего ремонта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электрооборудования (электроподстанций, трансформаторных подстанций,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электрощитовых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) административного здания (помещения);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290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3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оборудования.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61. Затраты на техническое обслуживание и ремонт транспортных средств определяются по фактическим затратам в отчетном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62.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бытового оборудования определяются по фактическим затратам в отчетном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63.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291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7"/>
                    <pic:cNvPicPr>
                      <a:picLocks noChangeAspect="1" noChangeArrowheads="1"/>
                    </pic:cNvPicPr>
                  </pic:nvPicPr>
                  <pic:blipFill>
                    <a:blip r:embed="rId3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349625" cy="267335"/>
            <wp:effectExtent l="19050" t="0" r="0" b="0"/>
            <wp:docPr id="292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6"/>
                    <pic:cNvPicPr>
                      <a:picLocks noChangeAspect="1" noChangeArrowheads="1"/>
                    </pic:cNvPicPr>
                  </pic:nvPicPr>
                  <pic:blipFill>
                    <a:blip r:embed="rId3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962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293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5"/>
                    <pic:cNvPicPr>
                      <a:picLocks noChangeAspect="1" noChangeArrowheads="1"/>
                    </pic:cNvPicPr>
                  </pic:nvPicPr>
                  <pic:blipFill>
                    <a:blip r:embed="rId3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дизельных генераторных установок;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294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4"/>
                    <pic:cNvPicPr>
                      <a:picLocks noChangeAspect="1" noChangeArrowheads="1"/>
                    </pic:cNvPicPr>
                  </pic:nvPicPr>
                  <pic:blipFill>
                    <a:blip r:embed="rId3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системы газового пожаротушения;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295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3"/>
                    <pic:cNvPicPr>
                      <a:picLocks noChangeAspect="1" noChangeArrowheads="1"/>
                    </pic:cNvPicPr>
                  </pic:nvPicPr>
                  <pic:blipFill>
                    <a:blip r:embed="rId3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кондиционирования и вентиляции;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96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2"/>
                    <pic:cNvPicPr>
                      <a:picLocks noChangeAspect="1" noChangeArrowheads="1"/>
                    </pic:cNvPicPr>
                  </pic:nvPicPr>
                  <pic:blipFill>
                    <a:blip r:embed="rId3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пожарной сигнализации;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297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1"/>
                    <pic:cNvPicPr>
                      <a:picLocks noChangeAspect="1" noChangeArrowheads="1"/>
                    </pic:cNvPicPr>
                  </pic:nvPicPr>
                  <pic:blipFill>
                    <a:blip r:embed="rId3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контроля и управления доступом;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298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0"/>
                    <pic:cNvPicPr>
                      <a:picLocks noChangeAspect="1" noChangeArrowheads="1"/>
                    </pic:cNvPicPr>
                  </pic:nvPicPr>
                  <pic:blipFill>
                    <a:blip r:embed="rId3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автоматического диспетчерского управления;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29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9"/>
                    <pic:cNvPicPr>
                      <a:picLocks noChangeAspect="1" noChangeArrowheads="1"/>
                    </pic:cNvPicPr>
                  </pic:nvPicPr>
                  <pic:blipFill>
                    <a:blip r:embed="rId3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видеонаблюдения.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64.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дизельных генераторных установок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8255" b="0"/>
            <wp:docPr id="300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8"/>
                    <pic:cNvPicPr>
                      <a:picLocks noChangeAspect="1" noChangeArrowheads="1"/>
                    </pic:cNvPicPr>
                  </pic:nvPicPr>
                  <pic:blipFill>
                    <a:blip r:embed="rId3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20825" cy="462280"/>
            <wp:effectExtent l="0" t="0" r="0" b="0"/>
            <wp:docPr id="301" name="Рисунок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/>
                    <pic:cNvPicPr>
                      <a:picLocks noChangeAspect="1" noChangeArrowheads="1"/>
                    </pic:cNvPicPr>
                  </pic:nvPicPr>
                  <pic:blipFill>
                    <a:blip r:embed="rId3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2540" b="0"/>
            <wp:docPr id="302" name="Рисунок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6"/>
                    <pic:cNvPicPr>
                      <a:picLocks noChangeAspect="1" noChangeArrowheads="1"/>
                    </pic:cNvPicPr>
                  </pic:nvPicPr>
                  <pic:blipFill>
                    <a:blip r:embed="rId3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дизельных генераторных установок;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303" name="Рисунок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5"/>
                    <pic:cNvPicPr>
                      <a:picLocks noChangeAspect="1" noChangeArrowheads="1"/>
                    </pic:cNvPicPr>
                  </pic:nvPicPr>
                  <pic:blipFill>
                    <a:blip r:embed="rId3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i-й дизельной генераторной установки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65.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системы газового пожаротушения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304" name="Рисунок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4"/>
                    <pic:cNvPicPr>
                      <a:picLocks noChangeAspect="1" noChangeArrowheads="1"/>
                    </pic:cNvPicPr>
                  </pic:nvPicPr>
                  <pic:blipFill>
                    <a:blip r:embed="rId3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305" name="Рисунок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3"/>
                    <pic:cNvPicPr>
                      <a:picLocks noChangeAspect="1" noChangeArrowheads="1"/>
                    </pic:cNvPicPr>
                  </pic:nvPicPr>
                  <pic:blipFill>
                    <a:blip r:embed="rId3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306" name="Рисунок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2"/>
                    <pic:cNvPicPr>
                      <a:picLocks noChangeAspect="1" noChangeArrowheads="1"/>
                    </pic:cNvPicPr>
                  </pic:nvPicPr>
                  <pic:blipFill>
                    <a:blip r:embed="rId3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датчиков системы газового пожаротушения;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lastRenderedPageBreak/>
        <w:drawing>
          <wp:inline distT="0" distB="0" distL="0" distR="0">
            <wp:extent cx="339090" cy="256540"/>
            <wp:effectExtent l="19050" t="0" r="3810" b="0"/>
            <wp:docPr id="307" name="Рисунок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1"/>
                    <pic:cNvPicPr>
                      <a:picLocks noChangeAspect="1" noChangeArrowheads="1"/>
                    </pic:cNvPicPr>
                  </pic:nvPicPr>
                  <pic:blipFill>
                    <a:blip r:embed="rId3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датчика системы газового пожаротушения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66.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кондиционирования и вентиляции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308" name="Рисунок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0"/>
                    <pic:cNvPicPr>
                      <a:picLocks noChangeAspect="1" noChangeArrowheads="1"/>
                    </pic:cNvPicPr>
                  </pic:nvPicPr>
                  <pic:blipFill>
                    <a:blip r:embed="rId3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644015" cy="462280"/>
            <wp:effectExtent l="0" t="0" r="0" b="0"/>
            <wp:docPr id="309" name="Рисунок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9"/>
                    <pic:cNvPicPr>
                      <a:picLocks noChangeAspect="1" noChangeArrowheads="1"/>
                    </pic:cNvPicPr>
                  </pic:nvPicPr>
                  <pic:blipFill>
                    <a:blip r:embed="rId3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21005" cy="256540"/>
            <wp:effectExtent l="0" t="0" r="0" b="0"/>
            <wp:docPr id="310" name="Рисунок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8"/>
                    <pic:cNvPicPr>
                      <a:picLocks noChangeAspect="1" noChangeArrowheads="1"/>
                    </pic:cNvPicPr>
                  </pic:nvPicPr>
                  <pic:blipFill>
                    <a:blip r:embed="rId3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установок кондиционирования и элементов систем вентиляции;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311" name="Рисунок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7"/>
                    <pic:cNvPicPr>
                      <a:picLocks noChangeAspect="1" noChangeArrowheads="1"/>
                    </pic:cNvPicPr>
                  </pic:nvPicPr>
                  <pic:blipFill>
                    <a:blip r:embed="rId3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i-й установки кондиционирования и элементов вентиляции.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67.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пожарной сигнализации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312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6"/>
                    <pic:cNvPicPr>
                      <a:picLocks noChangeAspect="1" noChangeArrowheads="1"/>
                    </pic:cNvPicPr>
                  </pic:nvPicPr>
                  <pic:blipFill>
                    <a:blip r:embed="rId3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10030" cy="462280"/>
            <wp:effectExtent l="0" t="0" r="0" b="0"/>
            <wp:docPr id="313" name="Рисунок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5"/>
                    <pic:cNvPicPr>
                      <a:picLocks noChangeAspect="1" noChangeArrowheads="1"/>
                    </pic:cNvPicPr>
                  </pic:nvPicPr>
                  <pic:blipFill>
                    <a:blip r:embed="rId3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314" name="Рисунок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4"/>
                    <pic:cNvPicPr>
                      <a:picLocks noChangeAspect="1" noChangeArrowheads="1"/>
                    </pic:cNvPicPr>
                  </pic:nvPicPr>
                  <pic:blipFill>
                    <a:blip r:embed="rId3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пожарной сигнализации;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315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3"/>
                    <pic:cNvPicPr>
                      <a:picLocks noChangeAspect="1" noChangeArrowheads="1"/>
                    </pic:cNvPicPr>
                  </pic:nvPicPr>
                  <pic:blipFill>
                    <a:blip r:embed="rId3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гоизвещателя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68.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контроля и управления доступом(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316" name="Рисунок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"/>
                    <pic:cNvPicPr>
                      <a:picLocks noChangeAspect="1" noChangeArrowheads="1"/>
                    </pic:cNvPicPr>
                  </pic:nvPicPr>
                  <pic:blipFill>
                    <a:blip r:embed="rId3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644015" cy="462280"/>
            <wp:effectExtent l="0" t="0" r="0" b="0"/>
            <wp:docPr id="317" name="Рисунок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1"/>
                    <pic:cNvPicPr>
                      <a:picLocks noChangeAspect="1" noChangeArrowheads="1"/>
                    </pic:cNvPicPr>
                  </pic:nvPicPr>
                  <pic:blipFill>
                    <a:blip r:embed="rId3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318" name="Рисунок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0"/>
                    <pic:cNvPicPr>
                      <a:picLocks noChangeAspect="1" noChangeArrowheads="1"/>
                    </pic:cNvPicPr>
                  </pic:nvPicPr>
                  <pic:blipFill>
                    <a:blip r:embed="rId3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устройств в составе систем контроля и управления доступом;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635" b="0"/>
            <wp:docPr id="319" name="Рисунок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"/>
                    <pic:cNvPicPr>
                      <a:picLocks noChangeAspect="1" noChangeArrowheads="1"/>
                    </pic:cNvPicPr>
                  </pic:nvPicPr>
                  <pic:blipFill>
                    <a:blip r:embed="rId3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69.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автоматического диспетчерского управления(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320" name="Рисунок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"/>
                    <pic:cNvPicPr>
                      <a:picLocks noChangeAspect="1" noChangeArrowheads="1"/>
                    </pic:cNvPicPr>
                  </pic:nvPicPr>
                  <pic:blipFill>
                    <a:blip r:embed="rId3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644015" cy="462280"/>
            <wp:effectExtent l="0" t="0" r="0" b="0"/>
            <wp:docPr id="321" name="Рисунок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7"/>
                    <pic:cNvPicPr>
                      <a:picLocks noChangeAspect="1" noChangeArrowheads="1"/>
                    </pic:cNvPicPr>
                  </pic:nvPicPr>
                  <pic:blipFill>
                    <a:blip r:embed="rId3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01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322" name="Рисунок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6"/>
                    <pic:cNvPicPr>
                      <a:picLocks noChangeAspect="1" noChangeArrowheads="1"/>
                    </pic:cNvPicPr>
                  </pic:nvPicPr>
                  <pic:blipFill>
                    <a:blip r:embed="rId3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635" b="0"/>
            <wp:docPr id="323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5"/>
                    <pic:cNvPicPr>
                      <a:picLocks noChangeAspect="1" noChangeArrowheads="1"/>
                    </pic:cNvPicPr>
                  </pic:nvPicPr>
                  <pic:blipFill>
                    <a:blip r:embed="rId3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устройства в составе систем автоматического диспетчерского управления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70. Затраты на техническое обслуживание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-профилактический ремонт систем видеонаблюдения(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324" name="Рисунок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4"/>
                    <pic:cNvPicPr>
                      <a:picLocks noChangeAspect="1" noChangeArrowheads="1"/>
                    </pic:cNvPicPr>
                  </pic:nvPicPr>
                  <pic:blipFill>
                    <a:blip r:embed="rId3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20825" cy="462280"/>
            <wp:effectExtent l="0" t="0" r="0" b="0"/>
            <wp:docPr id="325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3"/>
                    <pic:cNvPicPr>
                      <a:picLocks noChangeAspect="1" noChangeArrowheads="1"/>
                    </pic:cNvPicPr>
                  </pic:nvPicPr>
                  <pic:blipFill>
                    <a:blip r:embed="rId3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326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2"/>
                    <pic:cNvPicPr>
                      <a:picLocks noChangeAspect="1" noChangeArrowheads="1"/>
                    </pic:cNvPicPr>
                  </pic:nvPicPr>
                  <pic:blipFill>
                    <a:blip r:embed="rId3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обслуживаемых i-х устройств в составе систем видеонаблюдения;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327" name="Рисунок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1"/>
                    <pic:cNvPicPr>
                      <a:picLocks noChangeAspect="1" noChangeArrowheads="1"/>
                    </pic:cNvPicPr>
                  </pic:nvPicPr>
                  <pic:blipFill>
                    <a:blip r:embed="rId3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технического обслуживания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регламентно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-профилактического ремонта 1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устройства в составе систем видеонаблюдения в год.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71. Затраты на оплату услуг внештатных сотрудников(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328" name="Рисунок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0"/>
                    <pic:cNvPicPr>
                      <a:picLocks noChangeAspect="1" noChangeArrowheads="1"/>
                    </pic:cNvPicPr>
                  </pic:nvPicPr>
                  <pic:blipFill>
                    <a:blip r:embed="rId3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2743200" cy="493395"/>
            <wp:effectExtent l="19050" t="0" r="0" b="0"/>
            <wp:docPr id="329" name="Рисунок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9"/>
                    <pic:cNvPicPr>
                      <a:picLocks noChangeAspect="1" noChangeArrowheads="1"/>
                    </pic:cNvPicPr>
                  </pic:nvPicPr>
                  <pic:blipFill>
                    <a:blip r:embed="rId3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62280" cy="267335"/>
            <wp:effectExtent l="19050" t="0" r="0" b="0"/>
            <wp:docPr id="330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8"/>
                    <pic:cNvPicPr>
                      <a:picLocks noChangeAspect="1" noChangeArrowheads="1"/>
                    </pic:cNvPicPr>
                  </pic:nvPicPr>
                  <pic:blipFill>
                    <a:blip r:embed="rId3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g-й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19050" t="0" r="0" b="0"/>
            <wp:docPr id="331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7"/>
                    <pic:cNvPicPr>
                      <a:picLocks noChangeAspect="1" noChangeArrowheads="1"/>
                    </pic:cNvPicPr>
                  </pic:nvPicPr>
                  <pic:blipFill>
                    <a:blip r:embed="rId3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стоимость 1 месяца работы внештатного сотрудника в g-й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0" t="0" r="0" b="0"/>
            <wp:docPr id="332" name="Рисунок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6"/>
                    <pic:cNvPicPr>
                      <a:picLocks noChangeAspect="1" noChangeArrowheads="1"/>
                    </pic:cNvPicPr>
                  </pic:nvPicPr>
                  <pic:blipFill>
                    <a:blip r:embed="rId3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6" w:name="Par737"/>
      <w:bookmarkEnd w:id="26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прочих работ и услуг, не относящиеся к затратам на услуги связи, транспортные услуги, оплату расходов по договорам об оказании услуг, связанных с проездом и наймом жилого помещения  в связи с командированием работников, заключаемым со сторонними организациями, а также к затратам на коммунальные услуги, аренду помещений и оборудования, содержание имущества в рамках прочих затрат и затратам на приобретение прочих работ и услуг в рамках затрат  на информационно-коммуникационные технологии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72. Затраты на оплату типографских работ и услуг, включая приобретение периодических печатных изданий(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94945" cy="256540"/>
            <wp:effectExtent l="19050" t="0" r="0" b="0"/>
            <wp:docPr id="333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5"/>
                    <pic:cNvPicPr>
                      <a:picLocks noChangeAspect="1" noChangeArrowheads="1"/>
                    </pic:cNvPicPr>
                  </pic:nvPicPr>
                  <pic:blipFill>
                    <a:blip r:embed="rId3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924560" cy="267335"/>
            <wp:effectExtent l="19050" t="0" r="8890" b="0"/>
            <wp:docPr id="334" name="Рисунок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4"/>
                    <pic:cNvPicPr>
                      <a:picLocks noChangeAspect="1" noChangeArrowheads="1"/>
                    </pic:cNvPicPr>
                  </pic:nvPicPr>
                  <pic:blipFill>
                    <a:blip r:embed="rId3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56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335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3"/>
                    <pic:cNvPicPr>
                      <a:picLocks noChangeAspect="1" noChangeArrowheads="1"/>
                    </pic:cNvPicPr>
                  </pic:nvPicPr>
                  <pic:blipFill>
                    <a:blip r:embed="rId3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336" name="Рисунок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2"/>
                    <pic:cNvPicPr>
                      <a:picLocks noChangeAspect="1" noChangeArrowheads="1"/>
                    </pic:cNvPicPr>
                  </pic:nvPicPr>
                  <pic:blipFill>
                    <a:blip r:embed="rId3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73. Затраты на приобретение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05740" cy="256540"/>
            <wp:effectExtent l="19050" t="0" r="3810" b="0"/>
            <wp:docPr id="337" name="Рисунок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1"/>
                    <pic:cNvPicPr>
                      <a:picLocks noChangeAspect="1" noChangeArrowheads="1"/>
                    </pic:cNvPicPr>
                  </pic:nvPicPr>
                  <pic:blipFill>
                    <a:blip r:embed="rId3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283970" cy="462280"/>
            <wp:effectExtent l="0" t="0" r="0" b="0"/>
            <wp:docPr id="338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/>
                    <pic:cNvPicPr>
                      <a:picLocks noChangeAspect="1" noChangeArrowheads="1"/>
                    </pic:cNvPicPr>
                  </pic:nvPicPr>
                  <pic:blipFill>
                    <a:blip r:embed="rId3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97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0" t="0" r="0" b="0"/>
            <wp:docPr id="33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 noChangeAspect="1" noChangeArrowheads="1"/>
                    </pic:cNvPicPr>
                  </pic:nvPicPr>
                  <pic:blipFill>
                    <a:blip r:embed="rId3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приобретаемых i-х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спецжурналов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77495" cy="267335"/>
            <wp:effectExtent l="19050" t="0" r="0" b="0"/>
            <wp:docPr id="340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/>
                    <pic:cNvPicPr>
                      <a:picLocks noChangeAspect="1" noChangeArrowheads="1"/>
                    </pic:cNvPicPr>
                  </pic:nvPicPr>
                  <pic:blipFill>
                    <a:blip r:embed="rId3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госпецжурнала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74.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</w:t>
      </w: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246380" cy="267335"/>
            <wp:effectExtent l="19050" t="0" r="1270" b="0"/>
            <wp:docPr id="341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7"/>
                    <pic:cNvPicPr>
                      <a:picLocks noChangeAspect="1" noChangeArrowheads="1"/>
                    </pic:cNvPicPr>
                  </pic:nvPicPr>
                  <pic:blipFill>
                    <a:blip r:embed="rId3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фактическим затратам в отчетном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75. Затраты на оплату услуг внештатных сотрудников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342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6"/>
                    <pic:cNvPicPr>
                      <a:picLocks noChangeAspect="1" noChangeArrowheads="1"/>
                    </pic:cNvPicPr>
                  </pic:nvPicPr>
                  <pic:blipFill>
                    <a:blip r:embed="rId3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2681605" cy="493395"/>
            <wp:effectExtent l="0" t="0" r="0" b="0"/>
            <wp:docPr id="343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5"/>
                    <pic:cNvPicPr>
                      <a:picLocks noChangeAspect="1" noChangeArrowheads="1"/>
                    </pic:cNvPicPr>
                  </pic:nvPicPr>
                  <pic:blipFill>
                    <a:blip r:embed="rId3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605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62280" cy="267335"/>
            <wp:effectExtent l="19050" t="0" r="0" b="0"/>
            <wp:docPr id="34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4"/>
                    <pic:cNvPicPr>
                      <a:picLocks noChangeAspect="1" noChangeArrowheads="1"/>
                    </pic:cNvPicPr>
                  </pic:nvPicPr>
                  <pic:blipFill>
                    <a:blip r:embed="rId3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месяцев работы внештатного сотрудника в j-й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00685" cy="267335"/>
            <wp:effectExtent l="19050" t="0" r="0" b="0"/>
            <wp:docPr id="345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3"/>
                    <pic:cNvPicPr>
                      <a:picLocks noChangeAspect="1" noChangeArrowheads="1"/>
                    </pic:cNvPicPr>
                  </pic:nvPicPr>
                  <pic:blipFill>
                    <a:blip r:embed="rId3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68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месяца работы внештатного сотрудника в j-й должности;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19050" t="0" r="0" b="0"/>
            <wp:docPr id="346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2"/>
                    <pic:cNvPicPr>
                      <a:picLocks noChangeAspect="1" noChangeArrowheads="1"/>
                    </pic:cNvPicPr>
                  </pic:nvPicPr>
                  <pic:blipFill>
                    <a:blip r:embed="rId3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76. Затраты на проведение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послерейсового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осмотра водителей транспортных средств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347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1"/>
                    <pic:cNvPicPr>
                      <a:picLocks noChangeAspect="1" noChangeArrowheads="1"/>
                    </pic:cNvPicPr>
                  </pic:nvPicPr>
                  <pic:blipFill>
                    <a:blip r:embed="rId3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828800" cy="462280"/>
            <wp:effectExtent l="0" t="0" r="0" b="0"/>
            <wp:docPr id="348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/>
                    <pic:cNvPicPr>
                      <a:picLocks noChangeAspect="1" noChangeArrowheads="1"/>
                    </pic:cNvPicPr>
                  </pic:nvPicPr>
                  <pic:blipFill>
                    <a:blip r:embed="rId3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4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9"/>
                    <pic:cNvPicPr>
                      <a:picLocks noChangeAspect="1" noChangeArrowheads="1"/>
                    </pic:cNvPicPr>
                  </pic:nvPicPr>
                  <pic:blipFill>
                    <a:blip r:embed="rId3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водителей;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350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8"/>
                    <pic:cNvPicPr>
                      <a:picLocks noChangeAspect="1" noChangeArrowheads="1"/>
                    </pic:cNvPicPr>
                  </pic:nvPicPr>
                  <pic:blipFill>
                    <a:blip r:embed="rId3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проведения 1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предрейсового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послерейсового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осмотра;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351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7"/>
                    <pic:cNvPicPr>
                      <a:picLocks noChangeAspect="1" noChangeArrowheads="1"/>
                    </pic:cNvPicPr>
                  </pic:nvPicPr>
                  <pic:blipFill>
                    <a:blip r:embed="rId3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рабочих дней в году;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77. Затраты на аттестацию специальных помещений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19050" t="0" r="0" b="0"/>
            <wp:docPr id="352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6"/>
                    <pic:cNvPicPr>
                      <a:picLocks noChangeAspect="1" noChangeArrowheads="1"/>
                    </pic:cNvPicPr>
                  </pic:nvPicPr>
                  <pic:blipFill>
                    <a:blip r:embed="rId3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lastRenderedPageBreak/>
        <w:drawing>
          <wp:inline distT="0" distB="0" distL="0" distR="0">
            <wp:extent cx="1510030" cy="462280"/>
            <wp:effectExtent l="0" t="0" r="0" b="0"/>
            <wp:docPr id="353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5"/>
                    <pic:cNvPicPr>
                      <a:picLocks noChangeAspect="1" noChangeArrowheads="1"/>
                    </pic:cNvPicPr>
                  </pic:nvPicPr>
                  <pic:blipFill>
                    <a:blip r:embed="rId3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0" t="0" r="2540" b="0"/>
            <wp:docPr id="35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"/>
                    <pic:cNvPicPr>
                      <a:picLocks noChangeAspect="1" noChangeArrowheads="1"/>
                    </pic:cNvPicPr>
                  </pic:nvPicPr>
                  <pic:blipFill>
                    <a:blip r:embed="rId3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i-х специальных помещений, подлежащих аттестации;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355" name="Рисунок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/>
                    <pic:cNvPicPr>
                      <a:picLocks noChangeAspect="1" noChangeArrowheads="1"/>
                    </pic:cNvPicPr>
                  </pic:nvPicPr>
                  <pic:blipFill>
                    <a:blip r:embed="rId3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проведения аттестации 1 i-го специального помещения.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78. Затраты на проведение диспансеризации работников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356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2"/>
                    <pic:cNvPicPr>
                      <a:picLocks noChangeAspect="1" noChangeArrowheads="1"/>
                    </pic:cNvPicPr>
                  </pic:nvPicPr>
                  <pic:blipFill>
                    <a:blip r:embed="rId3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366520" cy="256540"/>
            <wp:effectExtent l="19050" t="0" r="0" b="0"/>
            <wp:docPr id="357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1"/>
                    <pic:cNvPicPr>
                      <a:picLocks noChangeAspect="1" noChangeArrowheads="1"/>
                    </pic:cNvPicPr>
                  </pic:nvPicPr>
                  <pic:blipFill>
                    <a:blip r:embed="rId3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652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0" b="0"/>
            <wp:docPr id="358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0"/>
                    <pic:cNvPicPr>
                      <a:picLocks noChangeAspect="1" noChangeArrowheads="1"/>
                    </pic:cNvPicPr>
                  </pic:nvPicPr>
                  <pic:blipFill>
                    <a:blip r:embed="rId3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численность работников, подлежащих диспансеризации;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359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9"/>
                    <pic:cNvPicPr>
                      <a:picLocks noChangeAspect="1" noChangeArrowheads="1"/>
                    </pic:cNvPicPr>
                  </pic:nvPicPr>
                  <pic:blipFill>
                    <a:blip r:embed="rId3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проведения диспансеризации в расчете на 1 работника.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79. Затраты на оплату работ по монтажу (установке), дооборудованию и наладке оборудования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60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8"/>
                    <pic:cNvPicPr>
                      <a:picLocks noChangeAspect="1" noChangeArrowheads="1"/>
                    </pic:cNvPicPr>
                  </pic:nvPicPr>
                  <pic:blipFill>
                    <a:blip r:embed="rId3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30"/>
          <w:sz w:val="28"/>
          <w:szCs w:val="28"/>
          <w:lang w:eastAsia="ru-RU"/>
        </w:rPr>
        <w:drawing>
          <wp:inline distT="0" distB="0" distL="0" distR="0">
            <wp:extent cx="1633855" cy="493395"/>
            <wp:effectExtent l="0" t="0" r="0" b="0"/>
            <wp:docPr id="361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7"/>
                    <pic:cNvPicPr>
                      <a:picLocks noChangeAspect="1" noChangeArrowheads="1"/>
                    </pic:cNvPicPr>
                  </pic:nvPicPr>
                  <pic:blipFill>
                    <a:blip r:embed="rId3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3855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421005" cy="267335"/>
            <wp:effectExtent l="0" t="0" r="0" b="0"/>
            <wp:docPr id="362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6"/>
                    <pic:cNvPicPr>
                      <a:picLocks noChangeAspect="1" noChangeArrowheads="1"/>
                    </pic:cNvPicPr>
                  </pic:nvPicPr>
                  <pic:blipFill>
                    <a:blip r:embed="rId3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00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g-го оборудования, подлежащего монтажу (установке), дооборудованию и наладке;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635" b="0"/>
            <wp:docPr id="363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/>
                    <pic:cNvPicPr>
                      <a:picLocks noChangeAspect="1" noChangeArrowheads="1"/>
                    </pic:cNvPicPr>
                  </pic:nvPicPr>
                  <pic:blipFill>
                    <a:blip r:embed="rId3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монтажа (установки), дооборудования и наладки g-го оборудования.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80. Затраты на оплату услуг вневедомственной охраны определяются по фактическим затратам в отчетном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81. Затраты на приобретение полисов обязательного страхования гражданской ответственности владельцев транспортных средств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3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"/>
                    <pic:cNvPicPr>
                      <a:picLocks noChangeAspect="1" noChangeArrowheads="1"/>
                    </pic:cNvPicPr>
                  </pic:nvPicPr>
                  <pic:blipFill>
                    <a:blip r:embed="rId3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384" w:history="1">
        <w:proofErr w:type="spellStart"/>
        <w:r w:rsidRPr="003617AA">
          <w:rPr>
            <w:rFonts w:ascii="Times New Roman" w:hAnsi="Times New Roman" w:cs="Times New Roman"/>
            <w:sz w:val="28"/>
            <w:szCs w:val="28"/>
          </w:rPr>
          <w:t>указанием</w:t>
        </w:r>
      </w:hyperlink>
      <w:r w:rsidRPr="003617AA">
        <w:rPr>
          <w:rFonts w:ascii="Times New Roman" w:hAnsi="Times New Roman" w:cs="Times New Roman"/>
          <w:sz w:val="28"/>
          <w:szCs w:val="28"/>
        </w:rPr>
        <w:t>Центрального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банка Российской Федерации от 19 сентября 2014 г. № 3384-У «О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средств»,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4736465" cy="462280"/>
            <wp:effectExtent l="0" t="0" r="0" b="0"/>
            <wp:docPr id="365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3"/>
                    <pic:cNvPicPr>
                      <a:picLocks noChangeAspect="1" noChangeArrowheads="1"/>
                    </pic:cNvPicPr>
                  </pic:nvPicPr>
                  <pic:blipFill>
                    <a:blip r:embed="rId3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646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366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/>
                    <pic:cNvPicPr>
                      <a:picLocks noChangeAspect="1" noChangeArrowheads="1"/>
                    </pic:cNvPicPr>
                  </pic:nvPicPr>
                  <pic:blipFill>
                    <a:blip r:embed="rId3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предельный размер базовой ставки страхового тарифа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транспортному средству;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67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1"/>
                    <pic:cNvPicPr>
                      <a:picLocks noChangeAspect="1" noChangeArrowheads="1"/>
                    </pic:cNvPicPr>
                  </pic:nvPicPr>
                  <pic:blipFill>
                    <a:blip r:embed="rId3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52120" cy="256540"/>
            <wp:effectExtent l="19050" t="0" r="5080" b="0"/>
            <wp:docPr id="368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0"/>
                    <pic:cNvPicPr>
                      <a:picLocks noChangeAspect="1" noChangeArrowheads="1"/>
                    </pic:cNvPicPr>
                  </pic:nvPicPr>
                  <pic:blipFill>
                    <a:blip r:embed="rId3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2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</w:t>
      </w:r>
      <w:r w:rsidRPr="003617AA">
        <w:rPr>
          <w:rFonts w:ascii="Times New Roman" w:hAnsi="Times New Roman" w:cs="Times New Roman"/>
          <w:sz w:val="28"/>
          <w:szCs w:val="28"/>
        </w:rPr>
        <w:lastRenderedPageBreak/>
        <w:t>произошедших в период действия предыдущих договоров обязательного страхования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транспортному средству;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6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9"/>
                    <pic:cNvPicPr>
                      <a:picLocks noChangeAspect="1" noChangeArrowheads="1"/>
                    </pic:cNvPicPr>
                  </pic:nvPicPr>
                  <pic:blipFill>
                    <a:blip r:embed="rId3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370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8"/>
                    <pic:cNvPicPr>
                      <a:picLocks noChangeAspect="1" noChangeArrowheads="1"/>
                    </pic:cNvPicPr>
                  </pic:nvPicPr>
                  <pic:blipFill>
                    <a:blip r:embed="rId3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71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7"/>
                    <pic:cNvPicPr>
                      <a:picLocks noChangeAspect="1" noChangeArrowheads="1"/>
                    </pic:cNvPicPr>
                  </pic:nvPicPr>
                  <pic:blipFill>
                    <a:blip r:embed="rId3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72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6"/>
                    <pic:cNvPicPr>
                      <a:picLocks noChangeAspect="1" noChangeArrowheads="1"/>
                    </pic:cNvPicPr>
                  </pic:nvPicPr>
                  <pic:blipFill>
                    <a:blip r:embed="rId3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нарушений, предусмотренных </w:t>
      </w:r>
      <w:hyperlink r:id="rId393" w:history="1">
        <w:r w:rsidRPr="003617AA">
          <w:rPr>
            <w:rFonts w:ascii="Times New Roman" w:hAnsi="Times New Roman" w:cs="Times New Roman"/>
            <w:sz w:val="28"/>
            <w:szCs w:val="28"/>
          </w:rPr>
          <w:t>пунктом 3 статьи 9</w:t>
        </w:r>
      </w:hyperlink>
      <w:r w:rsidRPr="003617AA">
        <w:rPr>
          <w:rFonts w:ascii="Times New Roman" w:hAnsi="Times New Roman" w:cs="Times New Roman"/>
          <w:sz w:val="28"/>
          <w:szCs w:val="28"/>
        </w:rPr>
        <w:t>Федерального закона «Об обязательном страховании гражданской ответственности владельцев транспортных средств»;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80365" cy="267335"/>
            <wp:effectExtent l="19050" t="0" r="0" b="0"/>
            <wp:docPr id="373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5"/>
                    <pic:cNvPicPr>
                      <a:picLocks noChangeAspect="1" noChangeArrowheads="1"/>
                    </pic:cNvPicPr>
                  </pic:nvPicPr>
                  <pic:blipFill>
                    <a:blip r:embed="rId3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7" w:name="Par828"/>
      <w:bookmarkEnd w:id="27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82.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67335"/>
            <wp:effectExtent l="19050" t="0" r="0" b="0"/>
            <wp:docPr id="37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4"/>
                    <pic:cNvPicPr>
                      <a:picLocks noChangeAspect="1" noChangeArrowheads="1"/>
                    </pic:cNvPicPr>
                  </pic:nvPicPr>
                  <pic:blipFill>
                    <a:blip r:embed="rId3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1438275" cy="267335"/>
            <wp:effectExtent l="19050" t="0" r="9525" b="0"/>
            <wp:docPr id="375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3"/>
                    <pic:cNvPicPr>
                      <a:picLocks noChangeAspect="1" noChangeArrowheads="1"/>
                    </pic:cNvPicPr>
                  </pic:nvPicPr>
                  <pic:blipFill>
                    <a:blip r:embed="rId3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376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2"/>
                    <pic:cNvPicPr>
                      <a:picLocks noChangeAspect="1" noChangeArrowheads="1"/>
                    </pic:cNvPicPr>
                  </pic:nvPicPr>
                  <pic:blipFill>
                    <a:blip r:embed="rId3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транспортных средств;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377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/>
                    <pic:cNvPicPr>
                      <a:picLocks noChangeAspect="1" noChangeArrowheads="1"/>
                    </pic:cNvPicPr>
                  </pic:nvPicPr>
                  <pic:blipFill>
                    <a:blip r:embed="rId3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мебели;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378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0"/>
                    <pic:cNvPicPr>
                      <a:picLocks noChangeAspect="1" noChangeArrowheads="1"/>
                    </pic:cNvPicPr>
                  </pic:nvPicPr>
                  <pic:blipFill>
                    <a:blip r:embed="rId39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систем кондиционирования.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8" w:name="Par840"/>
      <w:bookmarkEnd w:id="28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83. Затраты на приобретение транспортных средств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37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/>
                    <pic:cNvPicPr>
                      <a:picLocks noChangeAspect="1" noChangeArrowheads="1"/>
                    </pic:cNvPicPr>
                  </pic:nvPicPr>
                  <pic:blipFill>
                    <a:blip r:embed="rId3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4"/>
          <w:sz w:val="28"/>
          <w:szCs w:val="28"/>
          <w:lang w:eastAsia="ru-RU"/>
        </w:rPr>
        <w:drawing>
          <wp:inline distT="0" distB="0" distL="0" distR="0">
            <wp:extent cx="1397000" cy="462280"/>
            <wp:effectExtent l="0" t="0" r="0" b="0"/>
            <wp:docPr id="380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8"/>
                    <pic:cNvPicPr>
                      <a:picLocks noChangeAspect="1" noChangeArrowheads="1"/>
                    </pic:cNvPicPr>
                  </pic:nvPicPr>
                  <pic:blipFill>
                    <a:blip r:embed="rId40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0" t="0" r="3810" b="0"/>
            <wp:docPr id="381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7"/>
                    <pic:cNvPicPr>
                      <a:picLocks noChangeAspect="1" noChangeArrowheads="1"/>
                    </pic:cNvPicPr>
                  </pic:nvPicPr>
                  <pic:blipFill>
                    <a:blip r:embed="rId40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транспортных средств в соответствии с нормативами администрации и учреждения </w:t>
      </w:r>
      <w:proofErr w:type="gramStart"/>
      <w:r w:rsidRPr="003617AA">
        <w:rPr>
          <w:rFonts w:ascii="Times New Roman" w:hAnsi="Times New Roman" w:cs="Times New Roman"/>
          <w:sz w:val="28"/>
          <w:szCs w:val="28"/>
        </w:rPr>
        <w:t>культуры ,</w:t>
      </w:r>
      <w:proofErr w:type="gramEnd"/>
      <w:r w:rsidRPr="003617AA">
        <w:rPr>
          <w:rFonts w:ascii="Times New Roman" w:hAnsi="Times New Roman" w:cs="Times New Roman"/>
          <w:sz w:val="28"/>
          <w:szCs w:val="28"/>
        </w:rPr>
        <w:t xml:space="preserve"> применяемых при расчете нормативных затрат на приобретение служебного легкового автотранспорта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382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6"/>
                    <pic:cNvPicPr>
                      <a:picLocks noChangeAspect="1" noChangeArrowheads="1"/>
                    </pic:cNvPicPr>
                  </pic:nvPicPr>
                  <pic:blipFill>
                    <a:blip r:embed="rId40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приобретения i-го транспортного средства в соответствии с нормативами администрации и учреждения культуры , применяемых при расчете нормативных затрат на приобретение служебного легкового автотранспорта, предусмотренных </w:t>
      </w:r>
      <w:hyperlink r:id="rId403" w:anchor="Par1026" w:history="1">
        <w:r w:rsidRPr="003617AA">
          <w:rPr>
            <w:rFonts w:ascii="Times New Roman" w:hAnsi="Times New Roman" w:cs="Times New Roman"/>
            <w:sz w:val="28"/>
            <w:szCs w:val="28"/>
          </w:rPr>
          <w:t>приложением  2</w:t>
        </w:r>
      </w:hyperlink>
      <w:r w:rsidRPr="003617AA">
        <w:rPr>
          <w:rFonts w:ascii="Times New Roman" w:hAnsi="Times New Roman" w:cs="Times New Roman"/>
          <w:sz w:val="28"/>
          <w:szCs w:val="28"/>
        </w:rPr>
        <w:t>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29" w:name="Par847"/>
      <w:bookmarkEnd w:id="29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84. Затраты на приобретение мебели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383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5"/>
                    <pic:cNvPicPr>
                      <a:picLocks noChangeAspect="1" noChangeArrowheads="1"/>
                    </pic:cNvPicPr>
                  </pic:nvPicPr>
                  <pic:blipFill>
                    <a:blip r:embed="rId40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705610" cy="462280"/>
            <wp:effectExtent l="0" t="0" r="0" b="0"/>
            <wp:docPr id="38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4"/>
                    <pic:cNvPicPr>
                      <a:picLocks noChangeAspect="1" noChangeArrowheads="1"/>
                    </pic:cNvPicPr>
                  </pic:nvPicPr>
                  <pic:blipFill>
                    <a:blip r:embed="rId40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61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lastRenderedPageBreak/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41960" cy="256540"/>
            <wp:effectExtent l="0" t="0" r="0" b="0"/>
            <wp:docPr id="385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3"/>
                    <pic:cNvPicPr>
                      <a:picLocks noChangeAspect="1" noChangeArrowheads="1"/>
                    </pic:cNvPicPr>
                  </pic:nvPicPr>
                  <pic:blipFill>
                    <a:blip r:embed="rId40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предметов мебели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00685" cy="256540"/>
            <wp:effectExtent l="19050" t="0" r="0" b="0"/>
            <wp:docPr id="386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"/>
                    <pic:cNvPicPr>
                      <a:picLocks noChangeAspect="1" noChangeArrowheads="1"/>
                    </pic:cNvPicPr>
                  </pic:nvPicPr>
                  <pic:blipFill>
                    <a:blip r:embed="rId40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68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i-го предмета мебели в соответствии с нормативами администрации и учреждения культуры.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85. Затраты на приобретение систем кондиционирования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0" b="0"/>
            <wp:docPr id="387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1"/>
                    <pic:cNvPicPr>
                      <a:picLocks noChangeAspect="1" noChangeArrowheads="1"/>
                    </pic:cNvPicPr>
                  </pic:nvPicPr>
                  <pic:blipFill>
                    <a:blip r:embed="rId40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283970" cy="462280"/>
            <wp:effectExtent l="0" t="0" r="0" b="0"/>
            <wp:docPr id="388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40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97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56540"/>
            <wp:effectExtent l="0" t="0" r="0" b="0"/>
            <wp:docPr id="38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4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i-х систем кондиционирования;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390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4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1-й системы кондиционирования.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30" w:name="Par862"/>
      <w:bookmarkEnd w:id="30"/>
      <w:r w:rsidRPr="003617AA">
        <w:rPr>
          <w:rFonts w:ascii="Times New Roman" w:hAnsi="Times New Roman" w:cs="Times New Roman"/>
          <w:sz w:val="28"/>
          <w:szCs w:val="28"/>
        </w:rPr>
        <w:t>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86.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7335" cy="267335"/>
            <wp:effectExtent l="19050" t="0" r="0" b="0"/>
            <wp:docPr id="391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4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33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),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661285" cy="267335"/>
            <wp:effectExtent l="19050" t="0" r="5715" b="0"/>
            <wp:docPr id="392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/>
                    <pic:cNvPicPr>
                      <a:picLocks noChangeAspect="1" noChangeArrowheads="1"/>
                    </pic:cNvPicPr>
                  </pic:nvPicPr>
                  <pic:blipFill>
                    <a:blip r:embed="rId4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28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393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4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бланочной продукции;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39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/>
                    <pic:cNvPicPr>
                      <a:picLocks noChangeAspect="1" noChangeArrowheads="1"/>
                    </pic:cNvPicPr>
                  </pic:nvPicPr>
                  <pic:blipFill>
                    <a:blip r:embed="rId4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канцелярских принадлежностей;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395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3"/>
                    <pic:cNvPicPr>
                      <a:picLocks noChangeAspect="1" noChangeArrowheads="1"/>
                    </pic:cNvPicPr>
                  </pic:nvPicPr>
                  <pic:blipFill>
                    <a:blip r:embed="rId4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хозяйственных товаров и принадлежностей;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396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/>
                    <pic:cNvPicPr>
                      <a:picLocks noChangeAspect="1" noChangeArrowheads="1"/>
                    </pic:cNvPicPr>
                  </pic:nvPicPr>
                  <pic:blipFill>
                    <a:blip r:embed="rId4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горюче-смазочных материалов;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8255" b="0"/>
            <wp:docPr id="397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4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запасных частей для транспортных средств;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398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0"/>
                    <pic:cNvPicPr>
                      <a:picLocks noChangeAspect="1" noChangeArrowheads="1"/>
                    </pic:cNvPicPr>
                  </pic:nvPicPr>
                  <pic:blipFill>
                    <a:blip r:embed="rId4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3617AA">
        <w:rPr>
          <w:rFonts w:ascii="Times New Roman" w:hAnsi="Times New Roman" w:cs="Times New Roman"/>
          <w:sz w:val="28"/>
          <w:szCs w:val="28"/>
        </w:rPr>
        <w:t>87. Затраты на приобретение бланочной продукции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6380" cy="256540"/>
            <wp:effectExtent l="19050" t="0" r="1270" b="0"/>
            <wp:docPr id="39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4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5"/>
          <w:sz w:val="28"/>
          <w:szCs w:val="28"/>
          <w:lang w:eastAsia="ru-RU"/>
        </w:rPr>
        <w:drawing>
          <wp:inline distT="0" distB="0" distL="0" distR="0">
            <wp:extent cx="2475865" cy="493395"/>
            <wp:effectExtent l="0" t="0" r="0" b="0"/>
            <wp:docPr id="400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4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865" cy="493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0" t="0" r="8255" b="0"/>
            <wp:docPr id="401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/>
                    <pic:cNvPicPr>
                      <a:picLocks noChangeAspect="1" noChangeArrowheads="1"/>
                    </pic:cNvPicPr>
                  </pic:nvPicPr>
                  <pic:blipFill>
                    <a:blip r:embed="rId4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бланочной продукции;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402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6"/>
                    <pic:cNvPicPr>
                      <a:picLocks noChangeAspect="1" noChangeArrowheads="1"/>
                    </pic:cNvPicPr>
                  </pic:nvPicPr>
                  <pic:blipFill>
                    <a:blip r:embed="rId4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бланка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тиражу;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59410" cy="267335"/>
            <wp:effectExtent l="0" t="0" r="0" b="0"/>
            <wp:docPr id="403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4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 приобретению количество прочей продукции, изготовляемой типографией;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4"/>
          <w:sz w:val="28"/>
          <w:szCs w:val="28"/>
          <w:lang w:eastAsia="ru-RU"/>
        </w:rPr>
        <w:drawing>
          <wp:inline distT="0" distB="0" distL="0" distR="0">
            <wp:extent cx="307975" cy="267335"/>
            <wp:effectExtent l="19050" t="0" r="0" b="0"/>
            <wp:docPr id="40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4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67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единицы прочей продукции, изготовляемой типографией, по j-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тиражу.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88. Затраты на приобретение канцелярских принадлежностей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3810" b="0"/>
            <wp:docPr id="405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4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167890" cy="462280"/>
            <wp:effectExtent l="0" t="0" r="0" b="0"/>
            <wp:docPr id="406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4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89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41960" cy="256540"/>
            <wp:effectExtent l="19050" t="0" r="0" b="0"/>
            <wp:docPr id="407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4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предмета канцелярских принадлежностей в соответствии с нормативами администрации и учреждения культуры  в расчете на основного работника;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408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/>
                    <pic:cNvPicPr>
                      <a:picLocks noChangeAspect="1" noChangeArrowheads="1"/>
                    </pic:cNvPicPr>
                  </pic:nvPicPr>
                  <pic:blipFill>
                    <a:blip r:embed="rId4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429" w:anchor="Par228" w:history="1">
        <w:r w:rsidRPr="003617AA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- </w:t>
      </w:r>
      <w:hyperlink r:id="rId430" w:anchor="Par264" w:history="1">
        <w:r w:rsidRPr="003617AA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общих требований к определению нормативных затрат;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40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4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i-го предмета канцелярских принадлежностей в соответствии с нормативами администрации и учреждения 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культры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>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89. Затраты на приобретение хозяйственных товаров и принадлежностей 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56540" cy="256540"/>
            <wp:effectExtent l="19050" t="0" r="0" b="0"/>
            <wp:docPr id="410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/>
                    <pic:cNvPicPr>
                      <a:picLocks noChangeAspect="1" noChangeArrowheads="1"/>
                    </pic:cNvPicPr>
                  </pic:nvPicPr>
                  <pic:blipFill>
                    <a:blip r:embed="rId4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) определяются по формуле: 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397000" cy="462280"/>
            <wp:effectExtent l="0" t="0" r="0" b="0"/>
            <wp:docPr id="411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4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07975" cy="256540"/>
            <wp:effectExtent l="19050" t="0" r="0" b="0"/>
            <wp:docPr id="41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 noChangeAspect="1" noChangeArrowheads="1"/>
                    </pic:cNvPicPr>
                  </pic:nvPicPr>
                  <pic:blipFill>
                    <a:blip r:embed="rId4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i-й единицы хозяйственных товаров и принадлежностей в соответствии с нормативами администрации 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0" t="0" r="0" b="0"/>
            <wp:docPr id="413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4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хозяйственного товара и принадлежности в соответствии с нормативами </w:t>
      </w:r>
      <w:proofErr w:type="gramStart"/>
      <w:r w:rsidRPr="003617AA">
        <w:rPr>
          <w:rFonts w:ascii="Times New Roman" w:hAnsi="Times New Roman" w:cs="Times New Roman"/>
          <w:sz w:val="28"/>
          <w:szCs w:val="28"/>
        </w:rPr>
        <w:t>администрации  и</w:t>
      </w:r>
      <w:proofErr w:type="gramEnd"/>
      <w:r w:rsidRPr="003617AA">
        <w:rPr>
          <w:rFonts w:ascii="Times New Roman" w:hAnsi="Times New Roman" w:cs="Times New Roman"/>
          <w:sz w:val="28"/>
          <w:szCs w:val="28"/>
        </w:rPr>
        <w:t xml:space="preserve"> учреждения культуры 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90. Затраты на приобретение горюче-смазочных материалов(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4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4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085340" cy="462280"/>
            <wp:effectExtent l="0" t="0" r="0" b="0"/>
            <wp:docPr id="415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4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340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416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4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норма расхода топлива на 100 километров пробега i-го транспортного средства согласно </w:t>
      </w:r>
      <w:hyperlink r:id="rId439" w:history="1">
        <w:r w:rsidRPr="003617AA">
          <w:rPr>
            <w:rFonts w:ascii="Times New Roman" w:hAnsi="Times New Roman" w:cs="Times New Roman"/>
            <w:sz w:val="28"/>
            <w:szCs w:val="28"/>
          </w:rPr>
          <w:t>методическим рекомендациям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«Нормы расхода топлив и смазочных материалов на автомобильном транспорте», предусмотренным приложением к распоряжению Министерства транспорта Российской Федерации от 14 марта 2008 г. № АМ-23-р;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2540" b="0"/>
            <wp:docPr id="417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4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1 литра горюче-смазочного материала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транспортному средству;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418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4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планируемое количество рабочих дней использования i-го транспортного средства в очередном финансовом году.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91.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администрации и учреждения  культуры , применяемых при расчете нормативных затрат на приобретение служебного легкового автотранспорта, предусмотренных </w:t>
      </w:r>
      <w:hyperlink r:id="rId442" w:anchor="Par1026" w:history="1">
        <w:r w:rsidRPr="003617AA">
          <w:rPr>
            <w:rFonts w:ascii="Times New Roman" w:hAnsi="Times New Roman" w:cs="Times New Roman"/>
            <w:sz w:val="28"/>
            <w:szCs w:val="28"/>
          </w:rPr>
          <w:t>приложением  2</w:t>
        </w:r>
      </w:hyperlink>
      <w:r w:rsidRPr="003617AA">
        <w:rPr>
          <w:rFonts w:ascii="Times New Roman" w:hAnsi="Times New Roman" w:cs="Times New Roman"/>
          <w:sz w:val="28"/>
          <w:szCs w:val="28"/>
        </w:rPr>
        <w:t>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92. Затраты на приобретение материальных запасов для нужд гражданской обороны(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39090" cy="256540"/>
            <wp:effectExtent l="19050" t="0" r="0" b="0"/>
            <wp:docPr id="41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4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09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2116455" cy="462280"/>
            <wp:effectExtent l="0" t="0" r="0" b="0"/>
            <wp:docPr id="420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4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645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635" b="0"/>
            <wp:docPr id="42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4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i-й единицы материальных запасов для нужд гражданской обороны в соответствии с нормативами администрации и учреждения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441960" cy="256540"/>
            <wp:effectExtent l="19050" t="0" r="0" b="0"/>
            <wp:docPr id="422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4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i-го материального запаса для нужд гражданской обороны из расчета на 1 работника в год в соответствии с нормативами администрации и учреждения  культуры;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77495" cy="256540"/>
            <wp:effectExtent l="19050" t="0" r="0" b="0"/>
            <wp:docPr id="42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4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hyperlink r:id="rId448" w:anchor="Par228" w:history="1">
        <w:r w:rsidRPr="003617AA">
          <w:rPr>
            <w:rFonts w:ascii="Times New Roman" w:hAnsi="Times New Roman" w:cs="Times New Roman"/>
            <w:sz w:val="28"/>
            <w:szCs w:val="28"/>
          </w:rPr>
          <w:t>пунктами 17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- </w:t>
      </w:r>
      <w:hyperlink r:id="rId449" w:anchor="Par264" w:history="1">
        <w:r w:rsidRPr="003617AA">
          <w:rPr>
            <w:rFonts w:ascii="Times New Roman" w:hAnsi="Times New Roman" w:cs="Times New Roman"/>
            <w:sz w:val="28"/>
            <w:szCs w:val="28"/>
          </w:rPr>
          <w:t>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общих требований к определению нормативных затрат.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31" w:name="Par919"/>
      <w:bookmarkEnd w:id="31"/>
      <w:r w:rsidRPr="003617AA">
        <w:rPr>
          <w:rFonts w:ascii="Times New Roman" w:hAnsi="Times New Roman" w:cs="Times New Roman"/>
          <w:sz w:val="28"/>
          <w:szCs w:val="28"/>
        </w:rPr>
        <w:t>III. Затраты на капитальный ремонт муниципального имущества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93. Затраты на капитальный ремонт муниципального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94. Затраты на строительные работы, осуществляемые в рамках капитального 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органами исполнительной власти Новосибирской области,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95. Затраты на разработку проектной документации определяются в соответствии со </w:t>
      </w:r>
      <w:hyperlink r:id="rId450" w:history="1">
        <w:r w:rsidRPr="003617AA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Федерального закона от 05.04.2013года№ 44-ФЗ «О контрактной системе в сфере закупок товаров, работ, услуг для обеспечения государственных и муниципальных нужд» (далее - Федеральный закон) и с законодательством Российской Федерации о градостроительной деятельности.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32" w:name="Par926"/>
      <w:bookmarkEnd w:id="32"/>
      <w:r w:rsidRPr="003617AA">
        <w:rPr>
          <w:rFonts w:ascii="Times New Roman" w:hAnsi="Times New Roman" w:cs="Times New Roman"/>
          <w:sz w:val="28"/>
          <w:szCs w:val="28"/>
        </w:rPr>
        <w:t>IV.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96.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451" w:history="1">
        <w:r w:rsidRPr="003617AA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>Федерального закона и с законодательством Российской Федерации о градостроительной деятельности.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97. Затраты на приобретение объектов недвижимого имущества определяются в соответствии со </w:t>
      </w:r>
      <w:hyperlink r:id="rId452" w:history="1">
        <w:r w:rsidRPr="003617AA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Федерального закона и с законодательством Российской Федерации, регулирующим оценочную деятельность в Российской Федерации.</w:t>
      </w:r>
    </w:p>
    <w:p w:rsidR="00D5274F" w:rsidRPr="003617AA" w:rsidRDefault="00D5274F" w:rsidP="00D5274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bookmarkStart w:id="33" w:name="Par934"/>
      <w:bookmarkEnd w:id="33"/>
      <w:r w:rsidRPr="003617AA">
        <w:rPr>
          <w:rFonts w:ascii="Times New Roman" w:hAnsi="Times New Roman" w:cs="Times New Roman"/>
          <w:sz w:val="28"/>
          <w:szCs w:val="28"/>
        </w:rPr>
        <w:t>V. Затраты на дополнительное профессиональное образование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>98. Затраты на приобретение образовательных услуг по профессиональной переподготовке и повышению квалификации(</w:t>
      </w: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87655" cy="256540"/>
            <wp:effectExtent l="19050" t="0" r="0" b="0"/>
            <wp:docPr id="42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) определяются по формуле: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28"/>
          <w:sz w:val="28"/>
          <w:szCs w:val="28"/>
          <w:lang w:eastAsia="ru-RU"/>
        </w:rPr>
        <w:drawing>
          <wp:inline distT="0" distB="0" distL="0" distR="0">
            <wp:extent cx="1551305" cy="462280"/>
            <wp:effectExtent l="0" t="0" r="0" b="0"/>
            <wp:docPr id="42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305" cy="462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>,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17AA">
        <w:rPr>
          <w:rFonts w:ascii="Times New Roman" w:hAnsi="Times New Roman" w:cs="Times New Roman"/>
          <w:sz w:val="28"/>
          <w:szCs w:val="28"/>
        </w:rPr>
        <w:t>где: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80365" cy="256540"/>
            <wp:effectExtent l="19050" t="0" r="0" b="0"/>
            <wp:docPr id="42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365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359410" cy="256540"/>
            <wp:effectExtent l="19050" t="0" r="0" b="0"/>
            <wp:docPr id="4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25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17AA">
        <w:rPr>
          <w:rFonts w:ascii="Times New Roman" w:hAnsi="Times New Roman" w:cs="Times New Roman"/>
          <w:sz w:val="28"/>
          <w:szCs w:val="28"/>
        </w:rPr>
        <w:t xml:space="preserve"> - цена обучения одного работника по i-</w:t>
      </w:r>
      <w:proofErr w:type="spellStart"/>
      <w:r w:rsidRPr="003617AA">
        <w:rPr>
          <w:rFonts w:ascii="Times New Roman" w:hAnsi="Times New Roman" w:cs="Times New Roman"/>
          <w:sz w:val="28"/>
          <w:szCs w:val="28"/>
        </w:rPr>
        <w:t>му</w:t>
      </w:r>
      <w:proofErr w:type="spellEnd"/>
      <w:r w:rsidRPr="003617AA">
        <w:rPr>
          <w:rFonts w:ascii="Times New Roman" w:hAnsi="Times New Roman" w:cs="Times New Roman"/>
          <w:sz w:val="28"/>
          <w:szCs w:val="28"/>
        </w:rPr>
        <w:t xml:space="preserve"> виду дополнительного профессионального образования.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3617AA">
        <w:rPr>
          <w:rFonts w:ascii="Times New Roman" w:hAnsi="Times New Roman" w:cs="Times New Roman"/>
          <w:sz w:val="28"/>
          <w:szCs w:val="28"/>
        </w:rPr>
        <w:t xml:space="preserve">99. Затраты на приобретение образовательных услуг по профессиональной переподготовке и повышению квалификации определяются в соответствии со </w:t>
      </w:r>
      <w:hyperlink r:id="rId457" w:history="1">
        <w:r w:rsidRPr="003617AA">
          <w:rPr>
            <w:rFonts w:ascii="Times New Roman" w:hAnsi="Times New Roman" w:cs="Times New Roman"/>
            <w:sz w:val="28"/>
            <w:szCs w:val="28"/>
          </w:rPr>
          <w:t>статьей 22</w:t>
        </w:r>
      </w:hyperlink>
      <w:r w:rsidRPr="003617AA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  <w:sectPr w:rsidR="00D5274F" w:rsidRPr="003617AA" w:rsidSect="00897E4E">
          <w:pgSz w:w="11906" w:h="16838"/>
          <w:pgMar w:top="1134" w:right="707" w:bottom="1134" w:left="1276" w:header="709" w:footer="709" w:gutter="0"/>
          <w:cols w:space="708"/>
          <w:docGrid w:linePitch="360"/>
        </w:sect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5274F" w:rsidRPr="003617AA" w:rsidRDefault="00D5274F" w:rsidP="00D5274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85B60" w:rsidRDefault="00285B60"/>
    <w:sectPr w:rsidR="00285B60" w:rsidSect="00897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3in;height:3in" o:bullet="t">
        <v:imagedata r:id="rId1" o:title=""/>
      </v:shape>
    </w:pict>
  </w:numPicBullet>
  <w:abstractNum w:abstractNumId="0" w15:restartNumberingAfterBreak="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" w15:restartNumberingAfterBreak="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/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11D4247"/>
    <w:multiLevelType w:val="hybridMultilevel"/>
    <w:tmpl w:val="9E28FE52"/>
    <w:lvl w:ilvl="0" w:tplc="262A7F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48FD5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99E3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59CF8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7945A4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36E80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69FC89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EEC3DA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4E0C5D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B138E"/>
    <w:rsid w:val="000413F8"/>
    <w:rsid w:val="000B138E"/>
    <w:rsid w:val="000C0DEB"/>
    <w:rsid w:val="00244358"/>
    <w:rsid w:val="00285B60"/>
    <w:rsid w:val="003008A3"/>
    <w:rsid w:val="00332749"/>
    <w:rsid w:val="00523C04"/>
    <w:rsid w:val="006C177B"/>
    <w:rsid w:val="00734A51"/>
    <w:rsid w:val="00893626"/>
    <w:rsid w:val="00897E4E"/>
    <w:rsid w:val="008F39B9"/>
    <w:rsid w:val="008F4FBF"/>
    <w:rsid w:val="00D5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437DE"/>
  <w15:docId w15:val="{D1763F34-A415-4476-B87F-D29AA1348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FBF"/>
  </w:style>
  <w:style w:type="paragraph" w:styleId="1">
    <w:name w:val="heading 1"/>
    <w:basedOn w:val="a"/>
    <w:next w:val="a"/>
    <w:link w:val="10"/>
    <w:uiPriority w:val="99"/>
    <w:qFormat/>
    <w:rsid w:val="00D5274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rsid w:val="00D5274F"/>
    <w:pPr>
      <w:keepNext/>
      <w:spacing w:after="0" w:line="240" w:lineRule="auto"/>
      <w:jc w:val="center"/>
      <w:outlineLvl w:val="1"/>
    </w:pPr>
    <w:rPr>
      <w:rFonts w:ascii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"/>
    <w:qFormat/>
    <w:rsid w:val="00D5274F"/>
    <w:pPr>
      <w:keepNext/>
      <w:spacing w:before="240" w:after="60" w:line="240" w:lineRule="auto"/>
      <w:ind w:firstLine="1134"/>
      <w:jc w:val="both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274F"/>
    <w:pPr>
      <w:keepNext/>
      <w:spacing w:before="240" w:after="60" w:line="240" w:lineRule="auto"/>
      <w:ind w:firstLine="1134"/>
      <w:jc w:val="both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D5274F"/>
    <w:pPr>
      <w:spacing w:before="240" w:after="60" w:line="240" w:lineRule="auto"/>
      <w:ind w:firstLine="1134"/>
      <w:jc w:val="both"/>
      <w:outlineLvl w:val="5"/>
    </w:pPr>
    <w:rPr>
      <w:rFonts w:ascii="Calibri" w:hAnsi="Calibri" w:cs="Times New Roman"/>
      <w:b/>
      <w:b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274F"/>
    <w:pPr>
      <w:keepNext/>
      <w:spacing w:after="0" w:line="240" w:lineRule="auto"/>
      <w:outlineLvl w:val="8"/>
    </w:pPr>
    <w:rPr>
      <w:rFonts w:ascii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B138E"/>
    <w:rPr>
      <w:rFonts w:ascii="Calibri" w:eastAsia="Calibri" w:hAnsi="Calibri" w:cs="Calibri"/>
      <w:lang w:eastAsia="ar-SA"/>
    </w:rPr>
  </w:style>
  <w:style w:type="paragraph" w:styleId="a4">
    <w:name w:val="No Spacing"/>
    <w:link w:val="a3"/>
    <w:uiPriority w:val="1"/>
    <w:qFormat/>
    <w:rsid w:val="000B138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styleId="a5">
    <w:name w:val="Hyperlink"/>
    <w:basedOn w:val="a0"/>
    <w:uiPriority w:val="99"/>
    <w:unhideWhenUsed/>
    <w:rsid w:val="000B138E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D5274F"/>
    <w:rPr>
      <w:rFonts w:ascii="Arial" w:hAnsi="Arial" w:cs="Arial"/>
      <w:b/>
      <w:bCs/>
      <w:color w:val="26282F"/>
      <w:sz w:val="26"/>
      <w:szCs w:val="26"/>
    </w:rPr>
  </w:style>
  <w:style w:type="character" w:customStyle="1" w:styleId="20">
    <w:name w:val="Заголовок 2 Знак"/>
    <w:basedOn w:val="a0"/>
    <w:link w:val="2"/>
    <w:uiPriority w:val="99"/>
    <w:rsid w:val="00D5274F"/>
    <w:rPr>
      <w:rFonts w:ascii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uiPriority w:val="9"/>
    <w:rsid w:val="00D5274F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D5274F"/>
    <w:rPr>
      <w:rFonts w:ascii="Calibri" w:hAnsi="Calibri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rsid w:val="00D5274F"/>
    <w:rPr>
      <w:rFonts w:ascii="Calibri" w:hAnsi="Calibri" w:cs="Times New Roman"/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rsid w:val="00D5274F"/>
    <w:rPr>
      <w:rFonts w:ascii="Times New Roman" w:hAnsi="Times New Roman" w:cs="Times New Roman"/>
      <w:b/>
      <w:sz w:val="28"/>
      <w:szCs w:val="20"/>
    </w:rPr>
  </w:style>
  <w:style w:type="character" w:customStyle="1" w:styleId="ConsPlusNormal">
    <w:name w:val="ConsPlusNormal Знак"/>
    <w:basedOn w:val="a0"/>
    <w:link w:val="ConsPlusNormal0"/>
    <w:locked/>
    <w:rsid w:val="00D5274F"/>
    <w:rPr>
      <w:rFonts w:ascii="Arial" w:hAnsi="Arial" w:cs="Arial"/>
      <w:lang w:eastAsia="en-US"/>
    </w:rPr>
  </w:style>
  <w:style w:type="paragraph" w:customStyle="1" w:styleId="ConsPlusNormal0">
    <w:name w:val="ConsPlusNormal"/>
    <w:link w:val="ConsPlusNormal"/>
    <w:rsid w:val="00D52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en-US"/>
    </w:rPr>
  </w:style>
  <w:style w:type="paragraph" w:customStyle="1" w:styleId="Style8">
    <w:name w:val="Style8"/>
    <w:basedOn w:val="a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6">
    <w:name w:val="Обычный + Черный"/>
    <w:aliases w:val="уплотненный на  0,2 пт + 11 пт,разреженный на  0,05 пт + 11 ...,5пт + 11 пт"/>
    <w:basedOn w:val="a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16"/>
      <w:szCs w:val="16"/>
    </w:rPr>
  </w:style>
  <w:style w:type="paragraph" w:styleId="a7">
    <w:name w:val="List Paragraph"/>
    <w:basedOn w:val="a"/>
    <w:uiPriority w:val="34"/>
    <w:qFormat/>
    <w:rsid w:val="00D5274F"/>
    <w:pPr>
      <w:spacing w:after="0" w:line="240" w:lineRule="auto"/>
      <w:ind w:left="720" w:firstLine="1134"/>
      <w:contextualSpacing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8">
    <w:name w:val="Гипертекстовая ссылка"/>
    <w:uiPriority w:val="99"/>
    <w:rsid w:val="00D5274F"/>
    <w:rPr>
      <w:b/>
      <w:color w:val="106BBE"/>
    </w:rPr>
  </w:style>
  <w:style w:type="paragraph" w:customStyle="1" w:styleId="tekstob">
    <w:name w:val="tekstob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kstvpr">
    <w:name w:val="tekstvpr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9">
    <w:name w:val="Title"/>
    <w:basedOn w:val="a"/>
    <w:link w:val="aa"/>
    <w:uiPriority w:val="10"/>
    <w:qFormat/>
    <w:rsid w:val="00D5274F"/>
    <w:pPr>
      <w:spacing w:after="0" w:line="240" w:lineRule="auto"/>
      <w:jc w:val="center"/>
    </w:pPr>
    <w:rPr>
      <w:rFonts w:ascii="Times New Roman" w:hAnsi="Times New Roman" w:cs="Times New Roman"/>
      <w:b/>
      <w:bCs/>
      <w:sz w:val="28"/>
      <w:szCs w:val="24"/>
    </w:rPr>
  </w:style>
  <w:style w:type="character" w:customStyle="1" w:styleId="aa">
    <w:name w:val="Заголовок Знак"/>
    <w:basedOn w:val="a0"/>
    <w:link w:val="a9"/>
    <w:uiPriority w:val="10"/>
    <w:rsid w:val="00D5274F"/>
    <w:rPr>
      <w:rFonts w:ascii="Times New Roman" w:hAnsi="Times New Roman" w:cs="Times New Roman"/>
      <w:b/>
      <w:bCs/>
      <w:sz w:val="28"/>
      <w:szCs w:val="24"/>
    </w:rPr>
  </w:style>
  <w:style w:type="paragraph" w:customStyle="1" w:styleId="ConsPlusTitle">
    <w:name w:val="ConsPlusTitle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apple-converted-space">
    <w:name w:val="apple-converted-space"/>
    <w:basedOn w:val="a0"/>
    <w:rsid w:val="00D5274F"/>
    <w:rPr>
      <w:rFonts w:cs="Times New Roman"/>
    </w:rPr>
  </w:style>
  <w:style w:type="paragraph" w:customStyle="1" w:styleId="s1">
    <w:name w:val="s_1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Nonformat">
    <w:name w:val="ConsNonformat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---">
    <w:name w:val="---"/>
    <w:basedOn w:val="a"/>
    <w:rsid w:val="00D5274F"/>
    <w:pPr>
      <w:numPr>
        <w:numId w:val="2"/>
      </w:num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paragraph" w:styleId="ab">
    <w:name w:val="Body Text Indent"/>
    <w:basedOn w:val="a"/>
    <w:link w:val="ac"/>
    <w:uiPriority w:val="99"/>
    <w:unhideWhenUsed/>
    <w:rsid w:val="00D5274F"/>
    <w:pPr>
      <w:spacing w:after="0" w:line="360" w:lineRule="exact"/>
      <w:ind w:firstLine="709"/>
      <w:jc w:val="both"/>
    </w:pPr>
    <w:rPr>
      <w:rFonts w:ascii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basedOn w:val="a0"/>
    <w:link w:val="ab"/>
    <w:uiPriority w:val="99"/>
    <w:rsid w:val="00D5274F"/>
    <w:rPr>
      <w:rFonts w:ascii="Times New Roman" w:hAnsi="Times New Roman" w:cs="Times New Roman"/>
      <w:sz w:val="28"/>
      <w:szCs w:val="20"/>
    </w:rPr>
  </w:style>
  <w:style w:type="character" w:customStyle="1" w:styleId="11">
    <w:name w:val="Название Знак1"/>
    <w:locked/>
    <w:rsid w:val="00D5274F"/>
    <w:rPr>
      <w:rFonts w:ascii="Times New Roman" w:hAnsi="Times New Roman"/>
      <w:b/>
      <w:sz w:val="24"/>
    </w:rPr>
  </w:style>
  <w:style w:type="character" w:styleId="ad">
    <w:name w:val="Emphasis"/>
    <w:basedOn w:val="a0"/>
    <w:uiPriority w:val="20"/>
    <w:qFormat/>
    <w:rsid w:val="00D5274F"/>
    <w:rPr>
      <w:i/>
    </w:rPr>
  </w:style>
  <w:style w:type="paragraph" w:styleId="ae">
    <w:name w:val="Body Text"/>
    <w:basedOn w:val="a"/>
    <w:link w:val="af"/>
    <w:uiPriority w:val="99"/>
    <w:semiHidden/>
    <w:unhideWhenUsed/>
    <w:rsid w:val="00D5274F"/>
    <w:pPr>
      <w:spacing w:after="120" w:line="240" w:lineRule="auto"/>
      <w:ind w:firstLine="1134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">
    <w:name w:val="Основной текст Знак"/>
    <w:basedOn w:val="a0"/>
    <w:link w:val="ae"/>
    <w:uiPriority w:val="99"/>
    <w:semiHidden/>
    <w:rsid w:val="00D5274F"/>
    <w:rPr>
      <w:rFonts w:ascii="Times New Roman" w:hAnsi="Times New Roman" w:cs="Times New Roman"/>
      <w:sz w:val="24"/>
      <w:szCs w:val="24"/>
    </w:rPr>
  </w:style>
  <w:style w:type="table" w:styleId="af0">
    <w:name w:val="Table Grid"/>
    <w:basedOn w:val="a1"/>
    <w:uiPriority w:val="59"/>
    <w:rsid w:val="00D5274F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22">
    <w:name w:val="Font Style22"/>
    <w:rsid w:val="00D5274F"/>
    <w:rPr>
      <w:rFonts w:ascii="Times New Roman" w:hAnsi="Times New Roman"/>
      <w:sz w:val="26"/>
    </w:rPr>
  </w:style>
  <w:style w:type="paragraph" w:customStyle="1" w:styleId="af1">
    <w:name w:val="Стиль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Normal (Web)"/>
    <w:basedOn w:val="a"/>
    <w:uiPriority w:val="99"/>
    <w:unhideWhenUsed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f3">
    <w:name w:val="Strong"/>
    <w:basedOn w:val="a0"/>
    <w:uiPriority w:val="22"/>
    <w:qFormat/>
    <w:rsid w:val="00D5274F"/>
    <w:rPr>
      <w:b/>
    </w:rPr>
  </w:style>
  <w:style w:type="paragraph" w:styleId="af4">
    <w:name w:val="header"/>
    <w:basedOn w:val="a"/>
    <w:link w:val="af5"/>
    <w:uiPriority w:val="99"/>
    <w:unhideWhenUsed/>
    <w:rsid w:val="00D5274F"/>
    <w:pPr>
      <w:tabs>
        <w:tab w:val="center" w:pos="4677"/>
        <w:tab w:val="right" w:pos="9355"/>
      </w:tabs>
      <w:spacing w:after="0" w:line="240" w:lineRule="auto"/>
      <w:ind w:firstLine="1134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5">
    <w:name w:val="Верхний колонтитул Знак"/>
    <w:basedOn w:val="a0"/>
    <w:link w:val="af4"/>
    <w:uiPriority w:val="99"/>
    <w:rsid w:val="00D5274F"/>
    <w:rPr>
      <w:rFonts w:ascii="Times New Roman" w:hAnsi="Times New Roman" w:cs="Times New Roman"/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D5274F"/>
    <w:pPr>
      <w:tabs>
        <w:tab w:val="center" w:pos="4677"/>
        <w:tab w:val="right" w:pos="9355"/>
      </w:tabs>
      <w:spacing w:after="0" w:line="240" w:lineRule="auto"/>
      <w:ind w:firstLine="1134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f7">
    <w:name w:val="Нижний колонтитул Знак"/>
    <w:basedOn w:val="a0"/>
    <w:link w:val="af6"/>
    <w:uiPriority w:val="99"/>
    <w:rsid w:val="00D5274F"/>
    <w:rPr>
      <w:rFonts w:ascii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D5274F"/>
    <w:pPr>
      <w:spacing w:after="120" w:line="480" w:lineRule="auto"/>
      <w:ind w:left="283" w:firstLine="1134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D5274F"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D5274F"/>
    <w:pPr>
      <w:spacing w:after="120" w:line="240" w:lineRule="auto"/>
      <w:ind w:left="283" w:firstLine="1134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5274F"/>
    <w:rPr>
      <w:rFonts w:ascii="Times New Roman" w:hAnsi="Times New Roman" w:cs="Times New Roman"/>
      <w:sz w:val="16"/>
      <w:szCs w:val="16"/>
    </w:rPr>
  </w:style>
  <w:style w:type="table" w:customStyle="1" w:styleId="12">
    <w:name w:val="Сетка таблицы1"/>
    <w:basedOn w:val="a1"/>
    <w:next w:val="af0"/>
    <w:uiPriority w:val="99"/>
    <w:rsid w:val="00D5274F"/>
    <w:pPr>
      <w:spacing w:after="0" w:line="240" w:lineRule="auto"/>
    </w:pPr>
    <w:rPr>
      <w:rFonts w:ascii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аголовок 1"/>
    <w:basedOn w:val="a"/>
    <w:next w:val="a"/>
    <w:uiPriority w:val="99"/>
    <w:rsid w:val="00D5274F"/>
    <w:pPr>
      <w:keepNext/>
      <w:autoSpaceDE w:val="0"/>
      <w:autoSpaceDN w:val="0"/>
      <w:spacing w:after="0" w:line="240" w:lineRule="auto"/>
      <w:outlineLvl w:val="0"/>
    </w:pPr>
    <w:rPr>
      <w:rFonts w:ascii="Times New Roman" w:hAnsi="Times New Roman" w:cs="Times New Roman"/>
      <w:sz w:val="28"/>
      <w:szCs w:val="28"/>
    </w:rPr>
  </w:style>
  <w:style w:type="paragraph" w:customStyle="1" w:styleId="23">
    <w:name w:val="заголовок 2"/>
    <w:basedOn w:val="a"/>
    <w:next w:val="a"/>
    <w:uiPriority w:val="99"/>
    <w:rsid w:val="00D5274F"/>
    <w:pPr>
      <w:keepNext/>
      <w:autoSpaceDE w:val="0"/>
      <w:autoSpaceDN w:val="0"/>
      <w:spacing w:after="0" w:line="312" w:lineRule="auto"/>
      <w:jc w:val="right"/>
      <w:outlineLvl w:val="1"/>
    </w:pPr>
    <w:rPr>
      <w:rFonts w:ascii="Times New Roman" w:hAnsi="Times New Roman" w:cs="Times New Roman"/>
      <w:sz w:val="28"/>
      <w:szCs w:val="28"/>
    </w:rPr>
  </w:style>
  <w:style w:type="paragraph" w:customStyle="1" w:styleId="af8">
    <w:name w:val="реквизитПодпись"/>
    <w:basedOn w:val="a"/>
    <w:rsid w:val="00D5274F"/>
    <w:pPr>
      <w:tabs>
        <w:tab w:val="left" w:pos="6804"/>
      </w:tabs>
      <w:spacing w:before="360" w:after="0" w:line="240" w:lineRule="auto"/>
    </w:pPr>
    <w:rPr>
      <w:rFonts w:ascii="Times New Roman" w:hAnsi="Times New Roman" w:cs="Times New Roman"/>
      <w:sz w:val="24"/>
      <w:szCs w:val="20"/>
    </w:rPr>
  </w:style>
  <w:style w:type="paragraph" w:customStyle="1" w:styleId="western">
    <w:name w:val="western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f9">
    <w:name w:val="Plain Text"/>
    <w:basedOn w:val="a"/>
    <w:link w:val="afa"/>
    <w:uiPriority w:val="99"/>
    <w:rsid w:val="00D5274F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fa">
    <w:name w:val="Текст Знак"/>
    <w:basedOn w:val="a0"/>
    <w:link w:val="af9"/>
    <w:uiPriority w:val="99"/>
    <w:rsid w:val="00D5274F"/>
    <w:rPr>
      <w:rFonts w:ascii="Courier New" w:hAnsi="Courier New" w:cs="Courier New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D527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5274F"/>
    <w:rPr>
      <w:rFonts w:ascii="Courier New" w:hAnsi="Courier New" w:cs="Courier New"/>
      <w:sz w:val="20"/>
      <w:szCs w:val="20"/>
    </w:rPr>
  </w:style>
  <w:style w:type="paragraph" w:customStyle="1" w:styleId="s4-wptoptable1">
    <w:name w:val="s4-wptoptable1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fb">
    <w:name w:val="a"/>
    <w:basedOn w:val="a"/>
    <w:rsid w:val="00D5274F"/>
    <w:pPr>
      <w:spacing w:before="150" w:after="150" w:line="240" w:lineRule="auto"/>
      <w:ind w:firstLine="180"/>
    </w:pPr>
    <w:rPr>
      <w:rFonts w:ascii="Verdana" w:hAnsi="Verdana" w:cs="Times New Roman"/>
      <w:sz w:val="24"/>
      <w:szCs w:val="24"/>
    </w:rPr>
  </w:style>
  <w:style w:type="character" w:styleId="afc">
    <w:name w:val="page number"/>
    <w:basedOn w:val="a0"/>
    <w:uiPriority w:val="99"/>
    <w:rsid w:val="00D5274F"/>
  </w:style>
  <w:style w:type="paragraph" w:customStyle="1" w:styleId="Style5">
    <w:name w:val="Style5"/>
    <w:basedOn w:val="a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bt1br">
    <w:name w:val="bt1br"/>
    <w:rsid w:val="00D5274F"/>
  </w:style>
  <w:style w:type="paragraph" w:styleId="afd">
    <w:name w:val="Balloon Text"/>
    <w:basedOn w:val="a"/>
    <w:link w:val="afe"/>
    <w:uiPriority w:val="99"/>
    <w:semiHidden/>
    <w:unhideWhenUsed/>
    <w:rsid w:val="00D5274F"/>
    <w:pPr>
      <w:spacing w:after="0" w:line="240" w:lineRule="auto"/>
      <w:ind w:firstLine="1134"/>
      <w:jc w:val="both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0"/>
    <w:link w:val="afd"/>
    <w:uiPriority w:val="99"/>
    <w:semiHidden/>
    <w:rsid w:val="00D5274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rsid w:val="00D5274F"/>
  </w:style>
  <w:style w:type="paragraph" w:styleId="33">
    <w:name w:val="Body Text 3"/>
    <w:basedOn w:val="a"/>
    <w:link w:val="34"/>
    <w:uiPriority w:val="99"/>
    <w:semiHidden/>
    <w:unhideWhenUsed/>
    <w:rsid w:val="00D5274F"/>
    <w:pPr>
      <w:spacing w:after="120" w:line="240" w:lineRule="auto"/>
      <w:ind w:firstLine="1134"/>
      <w:jc w:val="both"/>
    </w:pPr>
    <w:rPr>
      <w:rFonts w:ascii="Times New Roman" w:hAnsi="Times New Roman" w:cs="Times New Roman"/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D5274F"/>
    <w:rPr>
      <w:rFonts w:ascii="Times New Roman" w:hAnsi="Times New Roman" w:cs="Times New Roman"/>
      <w:sz w:val="16"/>
      <w:szCs w:val="16"/>
    </w:rPr>
  </w:style>
  <w:style w:type="character" w:customStyle="1" w:styleId="searchcolor">
    <w:name w:val="search_color"/>
    <w:rsid w:val="00D5274F"/>
    <w:rPr>
      <w:color w:val="FFFFFF"/>
      <w:shd w:val="clear" w:color="auto" w:fill="990000"/>
    </w:rPr>
  </w:style>
  <w:style w:type="paragraph" w:customStyle="1" w:styleId="ConsNormal">
    <w:name w:val="ConsNormal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Title">
    <w:name w:val="ConsTitle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Cell">
    <w:name w:val="ConsCell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ee1fbf7edfbe9">
    <w:name w:val="Оceбe1ыfbчf7нedыfbйe9"/>
    <w:uiPriority w:val="99"/>
    <w:rsid w:val="00D5274F"/>
    <w:pPr>
      <w:widowControl w:val="0"/>
      <w:pBdr>
        <w:top w:val="none" w:sz="0" w:space="3" w:color="auto"/>
        <w:left w:val="none" w:sz="0" w:space="3" w:color="auto"/>
        <w:bottom w:val="none" w:sz="0" w:space="3" w:color="auto"/>
        <w:right w:val="none" w:sz="0" w:space="3" w:color="auto"/>
      </w:pBd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aff">
    <w:name w:val="обычный"/>
    <w:basedOn w:val="a"/>
    <w:uiPriority w:val="99"/>
    <w:rsid w:val="00D5274F"/>
    <w:pPr>
      <w:spacing w:after="0" w:line="240" w:lineRule="auto"/>
    </w:pPr>
    <w:rPr>
      <w:rFonts w:ascii="Calibri" w:hAnsi="Calibri" w:cs="Calibri"/>
      <w:color w:val="000000"/>
      <w:sz w:val="20"/>
      <w:szCs w:val="20"/>
    </w:rPr>
  </w:style>
  <w:style w:type="paragraph" w:styleId="24">
    <w:name w:val="Body Text 2"/>
    <w:basedOn w:val="a"/>
    <w:link w:val="25"/>
    <w:uiPriority w:val="99"/>
    <w:rsid w:val="00D5274F"/>
    <w:pPr>
      <w:spacing w:after="120" w:line="480" w:lineRule="auto"/>
    </w:pPr>
    <w:rPr>
      <w:rFonts w:ascii="Times New Roman" w:hAnsi="Times New Roman" w:cs="Times New Roman"/>
      <w:sz w:val="20"/>
      <w:szCs w:val="20"/>
    </w:rPr>
  </w:style>
  <w:style w:type="character" w:customStyle="1" w:styleId="25">
    <w:name w:val="Основной текст 2 Знак"/>
    <w:basedOn w:val="a0"/>
    <w:link w:val="24"/>
    <w:uiPriority w:val="99"/>
    <w:rsid w:val="00D5274F"/>
    <w:rPr>
      <w:rFonts w:ascii="Times New Roman" w:hAnsi="Times New Roman" w:cs="Times New Roman"/>
      <w:sz w:val="20"/>
      <w:szCs w:val="20"/>
    </w:rPr>
  </w:style>
  <w:style w:type="paragraph" w:customStyle="1" w:styleId="aff0">
    <w:name w:val="Стандарт"/>
    <w:basedOn w:val="a"/>
    <w:rsid w:val="00D5274F"/>
    <w:pPr>
      <w:spacing w:after="0" w:line="288" w:lineRule="auto"/>
      <w:ind w:firstLine="709"/>
      <w:jc w:val="both"/>
    </w:pPr>
    <w:rPr>
      <w:rFonts w:ascii="Times New Roman" w:hAnsi="Times New Roman" w:cs="Times New Roman"/>
      <w:sz w:val="28"/>
      <w:szCs w:val="24"/>
    </w:rPr>
  </w:style>
  <w:style w:type="character" w:styleId="aff1">
    <w:name w:val="FollowedHyperlink"/>
    <w:basedOn w:val="a0"/>
    <w:uiPriority w:val="99"/>
    <w:semiHidden/>
    <w:unhideWhenUsed/>
    <w:rsid w:val="00D5274F"/>
    <w:rPr>
      <w:color w:val="800080"/>
      <w:u w:val="single"/>
    </w:rPr>
  </w:style>
  <w:style w:type="paragraph" w:styleId="aff2">
    <w:name w:val="footnote text"/>
    <w:basedOn w:val="a"/>
    <w:link w:val="aff3"/>
    <w:uiPriority w:val="99"/>
    <w:semiHidden/>
    <w:unhideWhenUsed/>
    <w:rsid w:val="00D5274F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ff3">
    <w:name w:val="Текст сноски Знак"/>
    <w:basedOn w:val="a0"/>
    <w:link w:val="aff2"/>
    <w:uiPriority w:val="99"/>
    <w:semiHidden/>
    <w:rsid w:val="00D5274F"/>
    <w:rPr>
      <w:rFonts w:ascii="Times New Roman" w:hAnsi="Times New Roman" w:cs="Times New Roman"/>
      <w:sz w:val="20"/>
      <w:szCs w:val="20"/>
    </w:rPr>
  </w:style>
  <w:style w:type="paragraph" w:styleId="aff4">
    <w:name w:val="caption"/>
    <w:basedOn w:val="a"/>
    <w:next w:val="a"/>
    <w:uiPriority w:val="35"/>
    <w:semiHidden/>
    <w:unhideWhenUsed/>
    <w:qFormat/>
    <w:rsid w:val="00D5274F"/>
    <w:pPr>
      <w:spacing w:line="240" w:lineRule="auto"/>
    </w:pPr>
    <w:rPr>
      <w:rFonts w:ascii="Calibri" w:eastAsia="Times New Roman" w:hAnsi="Calibri" w:cs="Times New Roman"/>
      <w:b/>
      <w:bCs/>
      <w:color w:val="4F81BD"/>
      <w:sz w:val="18"/>
      <w:szCs w:val="18"/>
      <w:lang w:eastAsia="en-US"/>
    </w:rPr>
  </w:style>
  <w:style w:type="paragraph" w:customStyle="1" w:styleId="210">
    <w:name w:val="Основной текст 21"/>
    <w:basedOn w:val="a"/>
    <w:rsid w:val="00D5274F"/>
    <w:pPr>
      <w:spacing w:after="0" w:line="240" w:lineRule="auto"/>
      <w:ind w:firstLine="567"/>
    </w:pPr>
    <w:rPr>
      <w:rFonts w:ascii="Times New Roman" w:hAnsi="Times New Roman" w:cs="Times New Roman"/>
      <w:sz w:val="28"/>
      <w:szCs w:val="20"/>
    </w:rPr>
  </w:style>
  <w:style w:type="paragraph" w:customStyle="1" w:styleId="bold1">
    <w:name w:val="bold1"/>
    <w:basedOn w:val="a"/>
    <w:rsid w:val="00D5274F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D5274F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styleId="aff5">
    <w:name w:val="footnote reference"/>
    <w:basedOn w:val="a0"/>
    <w:uiPriority w:val="99"/>
    <w:semiHidden/>
    <w:unhideWhenUsed/>
    <w:rsid w:val="00D5274F"/>
    <w:rPr>
      <w:vertAlign w:val="superscript"/>
    </w:rPr>
  </w:style>
  <w:style w:type="table" w:customStyle="1" w:styleId="26">
    <w:name w:val="Сетка таблицы2"/>
    <w:basedOn w:val="a1"/>
    <w:next w:val="af0"/>
    <w:uiPriority w:val="59"/>
    <w:rsid w:val="00D5274F"/>
    <w:pPr>
      <w:spacing w:after="0" w:line="240" w:lineRule="auto"/>
    </w:pPr>
    <w:rPr>
      <w:rFonts w:ascii="Calibri" w:eastAsia="Times New Roman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5">
    <w:name w:val="Основной текст (3)_"/>
    <w:link w:val="36"/>
    <w:locked/>
    <w:rsid w:val="008F39B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8F39B9"/>
    <w:pPr>
      <w:shd w:val="clear" w:color="auto" w:fill="FFFFFF"/>
      <w:spacing w:after="180" w:line="230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7">
    <w:name w:val="Основной текст2"/>
    <w:basedOn w:val="a"/>
    <w:rsid w:val="008F39B9"/>
    <w:pPr>
      <w:shd w:val="clear" w:color="auto" w:fill="FFFFFF"/>
      <w:spacing w:after="0" w:line="230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32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9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89.wmf"/><Relationship Id="rId299" Type="http://schemas.openxmlformats.org/officeDocument/2006/relationships/image" Target="media/image270.wmf"/><Relationship Id="rId21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3" Type="http://schemas.openxmlformats.org/officeDocument/2006/relationships/image" Target="media/image37.wmf"/><Relationship Id="rId159" Type="http://schemas.openxmlformats.org/officeDocument/2006/relationships/image" Target="media/image131.wmf"/><Relationship Id="rId324" Type="http://schemas.openxmlformats.org/officeDocument/2006/relationships/image" Target="media/image295.wmf"/><Relationship Id="rId366" Type="http://schemas.openxmlformats.org/officeDocument/2006/relationships/image" Target="media/image337.wmf"/><Relationship Id="rId170" Type="http://schemas.openxmlformats.org/officeDocument/2006/relationships/image" Target="media/image142.wmf"/><Relationship Id="rId226" Type="http://schemas.openxmlformats.org/officeDocument/2006/relationships/image" Target="media/image198.wmf"/><Relationship Id="rId433" Type="http://schemas.openxmlformats.org/officeDocument/2006/relationships/image" Target="media/image399.wmf"/><Relationship Id="rId268" Type="http://schemas.openxmlformats.org/officeDocument/2006/relationships/image" Target="media/image240.wmf"/><Relationship Id="rId32" Type="http://schemas.openxmlformats.org/officeDocument/2006/relationships/image" Target="media/image9.wmf"/><Relationship Id="rId74" Type="http://schemas.openxmlformats.org/officeDocument/2006/relationships/image" Target="media/image46.wmf"/><Relationship Id="rId128" Type="http://schemas.openxmlformats.org/officeDocument/2006/relationships/image" Target="media/image100.wmf"/><Relationship Id="rId335" Type="http://schemas.openxmlformats.org/officeDocument/2006/relationships/image" Target="media/image306.wmf"/><Relationship Id="rId377" Type="http://schemas.openxmlformats.org/officeDocument/2006/relationships/image" Target="media/image348.wmf"/><Relationship Id="rId5" Type="http://schemas.openxmlformats.org/officeDocument/2006/relationships/hyperlink" Target="consultantplus://offline/ref=DE67EA31987A6B6FCFE52920EEF8E60A99E0AC81BF906FCD24821310896AB200A6513C444A908359D8E6269F8637BF00A8AFAB65C7D41B89a2oAE" TargetMode="External"/><Relationship Id="rId181" Type="http://schemas.openxmlformats.org/officeDocument/2006/relationships/image" Target="media/image153.wmf"/><Relationship Id="rId237" Type="http://schemas.openxmlformats.org/officeDocument/2006/relationships/image" Target="media/image209.wmf"/><Relationship Id="rId402" Type="http://schemas.openxmlformats.org/officeDocument/2006/relationships/image" Target="media/image371.wmf"/><Relationship Id="rId279" Type="http://schemas.openxmlformats.org/officeDocument/2006/relationships/image" Target="media/image250.wmf"/><Relationship Id="rId444" Type="http://schemas.openxmlformats.org/officeDocument/2006/relationships/image" Target="media/image408.wmf"/><Relationship Id="rId43" Type="http://schemas.openxmlformats.org/officeDocument/2006/relationships/image" Target="media/image20.wmf"/><Relationship Id="rId139" Type="http://schemas.openxmlformats.org/officeDocument/2006/relationships/image" Target="media/image111.wmf"/><Relationship Id="rId290" Type="http://schemas.openxmlformats.org/officeDocument/2006/relationships/image" Target="media/image261.wmf"/><Relationship Id="rId304" Type="http://schemas.openxmlformats.org/officeDocument/2006/relationships/image" Target="media/image275.wmf"/><Relationship Id="rId346" Type="http://schemas.openxmlformats.org/officeDocument/2006/relationships/image" Target="media/image317.wmf"/><Relationship Id="rId388" Type="http://schemas.openxmlformats.org/officeDocument/2006/relationships/image" Target="media/image358.wmf"/><Relationship Id="rId85" Type="http://schemas.openxmlformats.org/officeDocument/2006/relationships/image" Target="media/image57.wmf"/><Relationship Id="rId150" Type="http://schemas.openxmlformats.org/officeDocument/2006/relationships/image" Target="media/image122.wmf"/><Relationship Id="rId192" Type="http://schemas.openxmlformats.org/officeDocument/2006/relationships/image" Target="media/image164.wmf"/><Relationship Id="rId206" Type="http://schemas.openxmlformats.org/officeDocument/2006/relationships/image" Target="media/image178.wmf"/><Relationship Id="rId413" Type="http://schemas.openxmlformats.org/officeDocument/2006/relationships/image" Target="media/image381.wmf"/><Relationship Id="rId248" Type="http://schemas.openxmlformats.org/officeDocument/2006/relationships/image" Target="media/image220.wmf"/><Relationship Id="rId455" Type="http://schemas.openxmlformats.org/officeDocument/2006/relationships/image" Target="media/image414.wmf"/><Relationship Id="rId1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08" Type="http://schemas.openxmlformats.org/officeDocument/2006/relationships/image" Target="media/image80.wmf"/><Relationship Id="rId315" Type="http://schemas.openxmlformats.org/officeDocument/2006/relationships/image" Target="media/image286.wmf"/><Relationship Id="rId357" Type="http://schemas.openxmlformats.org/officeDocument/2006/relationships/image" Target="media/image328.wmf"/><Relationship Id="rId54" Type="http://schemas.openxmlformats.org/officeDocument/2006/relationships/image" Target="media/image28.wmf"/><Relationship Id="rId96" Type="http://schemas.openxmlformats.org/officeDocument/2006/relationships/image" Target="media/image68.wmf"/><Relationship Id="rId161" Type="http://schemas.openxmlformats.org/officeDocument/2006/relationships/image" Target="media/image133.wmf"/><Relationship Id="rId217" Type="http://schemas.openxmlformats.org/officeDocument/2006/relationships/image" Target="media/image189.wmf"/><Relationship Id="rId399" Type="http://schemas.openxmlformats.org/officeDocument/2006/relationships/image" Target="media/image368.wmf"/><Relationship Id="rId259" Type="http://schemas.openxmlformats.org/officeDocument/2006/relationships/image" Target="media/image231.wmf"/><Relationship Id="rId424" Type="http://schemas.openxmlformats.org/officeDocument/2006/relationships/image" Target="media/image392.wmf"/><Relationship Id="rId2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19" Type="http://schemas.openxmlformats.org/officeDocument/2006/relationships/image" Target="media/image91.wmf"/><Relationship Id="rId270" Type="http://schemas.openxmlformats.org/officeDocument/2006/relationships/image" Target="media/image242.wmf"/><Relationship Id="rId291" Type="http://schemas.openxmlformats.org/officeDocument/2006/relationships/image" Target="media/image262.wmf"/><Relationship Id="rId305" Type="http://schemas.openxmlformats.org/officeDocument/2006/relationships/image" Target="media/image276.wmf"/><Relationship Id="rId326" Type="http://schemas.openxmlformats.org/officeDocument/2006/relationships/image" Target="media/image297.wmf"/><Relationship Id="rId347" Type="http://schemas.openxmlformats.org/officeDocument/2006/relationships/image" Target="media/image318.wmf"/><Relationship Id="rId44" Type="http://schemas.openxmlformats.org/officeDocument/2006/relationships/image" Target="media/image21.wmf"/><Relationship Id="rId65" Type="http://schemas.openxmlformats.org/officeDocument/2006/relationships/image" Target="media/image39.wmf"/><Relationship Id="rId86" Type="http://schemas.openxmlformats.org/officeDocument/2006/relationships/image" Target="media/image58.wmf"/><Relationship Id="rId130" Type="http://schemas.openxmlformats.org/officeDocument/2006/relationships/image" Target="media/image102.wmf"/><Relationship Id="rId151" Type="http://schemas.openxmlformats.org/officeDocument/2006/relationships/image" Target="media/image123.wmf"/><Relationship Id="rId368" Type="http://schemas.openxmlformats.org/officeDocument/2006/relationships/image" Target="media/image339.wmf"/><Relationship Id="rId389" Type="http://schemas.openxmlformats.org/officeDocument/2006/relationships/image" Target="media/image359.wmf"/><Relationship Id="rId172" Type="http://schemas.openxmlformats.org/officeDocument/2006/relationships/image" Target="media/image144.wmf"/><Relationship Id="rId193" Type="http://schemas.openxmlformats.org/officeDocument/2006/relationships/image" Target="media/image165.wmf"/><Relationship Id="rId207" Type="http://schemas.openxmlformats.org/officeDocument/2006/relationships/image" Target="media/image179.wmf"/><Relationship Id="rId228" Type="http://schemas.openxmlformats.org/officeDocument/2006/relationships/image" Target="media/image200.wmf"/><Relationship Id="rId249" Type="http://schemas.openxmlformats.org/officeDocument/2006/relationships/image" Target="media/image221.wmf"/><Relationship Id="rId414" Type="http://schemas.openxmlformats.org/officeDocument/2006/relationships/image" Target="media/image382.wmf"/><Relationship Id="rId435" Type="http://schemas.openxmlformats.org/officeDocument/2006/relationships/image" Target="media/image401.wmf"/><Relationship Id="rId456" Type="http://schemas.openxmlformats.org/officeDocument/2006/relationships/image" Target="media/image415.wmf"/><Relationship Id="rId1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09" Type="http://schemas.openxmlformats.org/officeDocument/2006/relationships/image" Target="media/image81.wmf"/><Relationship Id="rId260" Type="http://schemas.openxmlformats.org/officeDocument/2006/relationships/image" Target="media/image232.wmf"/><Relationship Id="rId281" Type="http://schemas.openxmlformats.org/officeDocument/2006/relationships/image" Target="media/image252.wmf"/><Relationship Id="rId316" Type="http://schemas.openxmlformats.org/officeDocument/2006/relationships/image" Target="media/image287.wmf"/><Relationship Id="rId337" Type="http://schemas.openxmlformats.org/officeDocument/2006/relationships/image" Target="media/image308.wmf"/><Relationship Id="rId34" Type="http://schemas.openxmlformats.org/officeDocument/2006/relationships/image" Target="media/image11.wmf"/><Relationship Id="rId55" Type="http://schemas.openxmlformats.org/officeDocument/2006/relationships/image" Target="media/image29.wmf"/><Relationship Id="rId76" Type="http://schemas.openxmlformats.org/officeDocument/2006/relationships/image" Target="media/image48.wmf"/><Relationship Id="rId97" Type="http://schemas.openxmlformats.org/officeDocument/2006/relationships/image" Target="media/image69.wmf"/><Relationship Id="rId120" Type="http://schemas.openxmlformats.org/officeDocument/2006/relationships/image" Target="media/image92.wmf"/><Relationship Id="rId141" Type="http://schemas.openxmlformats.org/officeDocument/2006/relationships/image" Target="media/image113.wmf"/><Relationship Id="rId358" Type="http://schemas.openxmlformats.org/officeDocument/2006/relationships/image" Target="media/image329.wmf"/><Relationship Id="rId379" Type="http://schemas.openxmlformats.org/officeDocument/2006/relationships/image" Target="media/image350.wmf"/><Relationship Id="rId7" Type="http://schemas.openxmlformats.org/officeDocument/2006/relationships/hyperlink" Target="javascript:void(0)" TargetMode="External"/><Relationship Id="rId162" Type="http://schemas.openxmlformats.org/officeDocument/2006/relationships/image" Target="media/image134.wmf"/><Relationship Id="rId183" Type="http://schemas.openxmlformats.org/officeDocument/2006/relationships/image" Target="media/image155.wmf"/><Relationship Id="rId218" Type="http://schemas.openxmlformats.org/officeDocument/2006/relationships/image" Target="media/image190.wmf"/><Relationship Id="rId239" Type="http://schemas.openxmlformats.org/officeDocument/2006/relationships/image" Target="media/image211.wmf"/><Relationship Id="rId390" Type="http://schemas.openxmlformats.org/officeDocument/2006/relationships/image" Target="media/image360.wmf"/><Relationship Id="rId404" Type="http://schemas.openxmlformats.org/officeDocument/2006/relationships/image" Target="media/image372.wmf"/><Relationship Id="rId425" Type="http://schemas.openxmlformats.org/officeDocument/2006/relationships/image" Target="media/image393.wmf"/><Relationship Id="rId446" Type="http://schemas.openxmlformats.org/officeDocument/2006/relationships/image" Target="media/image410.wmf"/><Relationship Id="rId250" Type="http://schemas.openxmlformats.org/officeDocument/2006/relationships/image" Target="media/image222.wmf"/><Relationship Id="rId271" Type="http://schemas.openxmlformats.org/officeDocument/2006/relationships/image" Target="media/image243.wmf"/><Relationship Id="rId292" Type="http://schemas.openxmlformats.org/officeDocument/2006/relationships/image" Target="media/image263.wmf"/><Relationship Id="rId306" Type="http://schemas.openxmlformats.org/officeDocument/2006/relationships/image" Target="media/image277.wmf"/><Relationship Id="rId24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45" Type="http://schemas.openxmlformats.org/officeDocument/2006/relationships/image" Target="media/image22.wmf"/><Relationship Id="rId66" Type="http://schemas.openxmlformats.org/officeDocument/2006/relationships/image" Target="media/image40.wmf"/><Relationship Id="rId87" Type="http://schemas.openxmlformats.org/officeDocument/2006/relationships/image" Target="media/image59.wmf"/><Relationship Id="rId110" Type="http://schemas.openxmlformats.org/officeDocument/2006/relationships/image" Target="media/image82.wmf"/><Relationship Id="rId131" Type="http://schemas.openxmlformats.org/officeDocument/2006/relationships/image" Target="media/image103.wmf"/><Relationship Id="rId327" Type="http://schemas.openxmlformats.org/officeDocument/2006/relationships/image" Target="media/image298.wmf"/><Relationship Id="rId348" Type="http://schemas.openxmlformats.org/officeDocument/2006/relationships/image" Target="media/image319.wmf"/><Relationship Id="rId369" Type="http://schemas.openxmlformats.org/officeDocument/2006/relationships/image" Target="media/image340.wmf"/><Relationship Id="rId152" Type="http://schemas.openxmlformats.org/officeDocument/2006/relationships/image" Target="media/image124.wmf"/><Relationship Id="rId173" Type="http://schemas.openxmlformats.org/officeDocument/2006/relationships/image" Target="media/image145.wmf"/><Relationship Id="rId194" Type="http://schemas.openxmlformats.org/officeDocument/2006/relationships/image" Target="media/image166.wmf"/><Relationship Id="rId208" Type="http://schemas.openxmlformats.org/officeDocument/2006/relationships/image" Target="media/image180.wmf"/><Relationship Id="rId229" Type="http://schemas.openxmlformats.org/officeDocument/2006/relationships/image" Target="media/image201.wmf"/><Relationship Id="rId380" Type="http://schemas.openxmlformats.org/officeDocument/2006/relationships/image" Target="media/image351.wmf"/><Relationship Id="rId415" Type="http://schemas.openxmlformats.org/officeDocument/2006/relationships/image" Target="media/image383.wmf"/><Relationship Id="rId436" Type="http://schemas.openxmlformats.org/officeDocument/2006/relationships/image" Target="media/image402.wmf"/><Relationship Id="rId457" Type="http://schemas.openxmlformats.org/officeDocument/2006/relationships/hyperlink" Target="consultantplus://offline/ref=096814B957BF804EDFB9810F5E17E72A2D2AEE7436C6740CD574FC9EE0174493D7B07F840C41B3C3zFR4I" TargetMode="External"/><Relationship Id="rId240" Type="http://schemas.openxmlformats.org/officeDocument/2006/relationships/image" Target="media/image212.wmf"/><Relationship Id="rId261" Type="http://schemas.openxmlformats.org/officeDocument/2006/relationships/image" Target="media/image233.wmf"/><Relationship Id="rId14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5" Type="http://schemas.openxmlformats.org/officeDocument/2006/relationships/image" Target="media/image12.wmf"/><Relationship Id="rId56" Type="http://schemas.openxmlformats.org/officeDocument/2006/relationships/image" Target="media/image30.wmf"/><Relationship Id="rId77" Type="http://schemas.openxmlformats.org/officeDocument/2006/relationships/image" Target="media/image49.wmf"/><Relationship Id="rId100" Type="http://schemas.openxmlformats.org/officeDocument/2006/relationships/image" Target="media/image72.wmf"/><Relationship Id="rId282" Type="http://schemas.openxmlformats.org/officeDocument/2006/relationships/image" Target="media/image253.wmf"/><Relationship Id="rId317" Type="http://schemas.openxmlformats.org/officeDocument/2006/relationships/image" Target="media/image288.wmf"/><Relationship Id="rId338" Type="http://schemas.openxmlformats.org/officeDocument/2006/relationships/image" Target="media/image309.wmf"/><Relationship Id="rId359" Type="http://schemas.openxmlformats.org/officeDocument/2006/relationships/image" Target="media/image330.wmf"/><Relationship Id="rId8" Type="http://schemas.openxmlformats.org/officeDocument/2006/relationships/hyperlink" Target="javascript:void(0)" TargetMode="External"/><Relationship Id="rId98" Type="http://schemas.openxmlformats.org/officeDocument/2006/relationships/image" Target="media/image70.wmf"/><Relationship Id="rId121" Type="http://schemas.openxmlformats.org/officeDocument/2006/relationships/image" Target="media/image93.wmf"/><Relationship Id="rId142" Type="http://schemas.openxmlformats.org/officeDocument/2006/relationships/image" Target="media/image114.wmf"/><Relationship Id="rId163" Type="http://schemas.openxmlformats.org/officeDocument/2006/relationships/image" Target="media/image135.wmf"/><Relationship Id="rId184" Type="http://schemas.openxmlformats.org/officeDocument/2006/relationships/image" Target="media/image156.wmf"/><Relationship Id="rId219" Type="http://schemas.openxmlformats.org/officeDocument/2006/relationships/image" Target="media/image191.wmf"/><Relationship Id="rId370" Type="http://schemas.openxmlformats.org/officeDocument/2006/relationships/image" Target="media/image341.wmf"/><Relationship Id="rId391" Type="http://schemas.openxmlformats.org/officeDocument/2006/relationships/image" Target="media/image361.wmf"/><Relationship Id="rId405" Type="http://schemas.openxmlformats.org/officeDocument/2006/relationships/image" Target="media/image373.wmf"/><Relationship Id="rId426" Type="http://schemas.openxmlformats.org/officeDocument/2006/relationships/image" Target="media/image394.wmf"/><Relationship Id="rId447" Type="http://schemas.openxmlformats.org/officeDocument/2006/relationships/image" Target="media/image411.wmf"/><Relationship Id="rId230" Type="http://schemas.openxmlformats.org/officeDocument/2006/relationships/image" Target="media/image202.wmf"/><Relationship Id="rId251" Type="http://schemas.openxmlformats.org/officeDocument/2006/relationships/image" Target="media/image223.wmf"/><Relationship Id="rId25" Type="http://schemas.openxmlformats.org/officeDocument/2006/relationships/image" Target="media/image2.wmf"/><Relationship Id="rId46" Type="http://schemas.openxmlformats.org/officeDocument/2006/relationships/image" Target="media/image23.wmf"/><Relationship Id="rId67" Type="http://schemas.openxmlformats.org/officeDocument/2006/relationships/image" Target="media/image41.wmf"/><Relationship Id="rId272" Type="http://schemas.openxmlformats.org/officeDocument/2006/relationships/image" Target="media/image244.wmf"/><Relationship Id="rId293" Type="http://schemas.openxmlformats.org/officeDocument/2006/relationships/image" Target="media/image264.wmf"/><Relationship Id="rId307" Type="http://schemas.openxmlformats.org/officeDocument/2006/relationships/image" Target="media/image278.wmf"/><Relationship Id="rId328" Type="http://schemas.openxmlformats.org/officeDocument/2006/relationships/image" Target="media/image299.wmf"/><Relationship Id="rId349" Type="http://schemas.openxmlformats.org/officeDocument/2006/relationships/image" Target="media/image320.wmf"/><Relationship Id="rId88" Type="http://schemas.openxmlformats.org/officeDocument/2006/relationships/image" Target="media/image60.wmf"/><Relationship Id="rId111" Type="http://schemas.openxmlformats.org/officeDocument/2006/relationships/image" Target="media/image83.wmf"/><Relationship Id="rId132" Type="http://schemas.openxmlformats.org/officeDocument/2006/relationships/image" Target="media/image104.wmf"/><Relationship Id="rId153" Type="http://schemas.openxmlformats.org/officeDocument/2006/relationships/image" Target="media/image125.wmf"/><Relationship Id="rId174" Type="http://schemas.openxmlformats.org/officeDocument/2006/relationships/image" Target="media/image146.wmf"/><Relationship Id="rId195" Type="http://schemas.openxmlformats.org/officeDocument/2006/relationships/image" Target="media/image167.wmf"/><Relationship Id="rId209" Type="http://schemas.openxmlformats.org/officeDocument/2006/relationships/image" Target="media/image181.wmf"/><Relationship Id="rId360" Type="http://schemas.openxmlformats.org/officeDocument/2006/relationships/image" Target="media/image331.wmf"/><Relationship Id="rId381" Type="http://schemas.openxmlformats.org/officeDocument/2006/relationships/image" Target="media/image352.wmf"/><Relationship Id="rId416" Type="http://schemas.openxmlformats.org/officeDocument/2006/relationships/image" Target="media/image384.wmf"/><Relationship Id="rId220" Type="http://schemas.openxmlformats.org/officeDocument/2006/relationships/image" Target="media/image192.wmf"/><Relationship Id="rId241" Type="http://schemas.openxmlformats.org/officeDocument/2006/relationships/image" Target="media/image213.wmf"/><Relationship Id="rId437" Type="http://schemas.openxmlformats.org/officeDocument/2006/relationships/image" Target="media/image403.wmf"/><Relationship Id="rId458" Type="http://schemas.openxmlformats.org/officeDocument/2006/relationships/fontTable" Target="fontTable.xml"/><Relationship Id="rId15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6" Type="http://schemas.openxmlformats.org/officeDocument/2006/relationships/image" Target="media/image13.wmf"/><Relationship Id="rId57" Type="http://schemas.openxmlformats.org/officeDocument/2006/relationships/image" Target="media/image31.wmf"/><Relationship Id="rId262" Type="http://schemas.openxmlformats.org/officeDocument/2006/relationships/image" Target="media/image234.wmf"/><Relationship Id="rId283" Type="http://schemas.openxmlformats.org/officeDocument/2006/relationships/image" Target="media/image254.wmf"/><Relationship Id="rId318" Type="http://schemas.openxmlformats.org/officeDocument/2006/relationships/image" Target="media/image289.wmf"/><Relationship Id="rId339" Type="http://schemas.openxmlformats.org/officeDocument/2006/relationships/image" Target="media/image310.wmf"/><Relationship Id="rId78" Type="http://schemas.openxmlformats.org/officeDocument/2006/relationships/image" Target="media/image50.wmf"/><Relationship Id="rId99" Type="http://schemas.openxmlformats.org/officeDocument/2006/relationships/image" Target="media/image71.wmf"/><Relationship Id="rId101" Type="http://schemas.openxmlformats.org/officeDocument/2006/relationships/image" Target="media/image73.wmf"/><Relationship Id="rId122" Type="http://schemas.openxmlformats.org/officeDocument/2006/relationships/image" Target="media/image94.wmf"/><Relationship Id="rId143" Type="http://schemas.openxmlformats.org/officeDocument/2006/relationships/image" Target="media/image115.wmf"/><Relationship Id="rId164" Type="http://schemas.openxmlformats.org/officeDocument/2006/relationships/image" Target="media/image136.wmf"/><Relationship Id="rId185" Type="http://schemas.openxmlformats.org/officeDocument/2006/relationships/image" Target="media/image157.wmf"/><Relationship Id="rId350" Type="http://schemas.openxmlformats.org/officeDocument/2006/relationships/image" Target="media/image321.wmf"/><Relationship Id="rId371" Type="http://schemas.openxmlformats.org/officeDocument/2006/relationships/image" Target="media/image342.wmf"/><Relationship Id="rId406" Type="http://schemas.openxmlformats.org/officeDocument/2006/relationships/image" Target="media/image374.wmf"/><Relationship Id="rId9" Type="http://schemas.openxmlformats.org/officeDocument/2006/relationships/hyperlink" Target="javascript:void(0)" TargetMode="External"/><Relationship Id="rId210" Type="http://schemas.openxmlformats.org/officeDocument/2006/relationships/image" Target="media/image182.wmf"/><Relationship Id="rId392" Type="http://schemas.openxmlformats.org/officeDocument/2006/relationships/image" Target="media/image362.wmf"/><Relationship Id="rId427" Type="http://schemas.openxmlformats.org/officeDocument/2006/relationships/image" Target="media/image395.wmf"/><Relationship Id="rId44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6" Type="http://schemas.openxmlformats.org/officeDocument/2006/relationships/image" Target="media/image3.wmf"/><Relationship Id="rId231" Type="http://schemas.openxmlformats.org/officeDocument/2006/relationships/image" Target="media/image203.wmf"/><Relationship Id="rId252" Type="http://schemas.openxmlformats.org/officeDocument/2006/relationships/image" Target="media/image224.wmf"/><Relationship Id="rId273" Type="http://schemas.openxmlformats.org/officeDocument/2006/relationships/image" Target="media/image245.wmf"/><Relationship Id="rId294" Type="http://schemas.openxmlformats.org/officeDocument/2006/relationships/image" Target="media/image265.wmf"/><Relationship Id="rId308" Type="http://schemas.openxmlformats.org/officeDocument/2006/relationships/image" Target="media/image279.wmf"/><Relationship Id="rId329" Type="http://schemas.openxmlformats.org/officeDocument/2006/relationships/image" Target="media/image300.wmf"/><Relationship Id="rId47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8" Type="http://schemas.openxmlformats.org/officeDocument/2006/relationships/image" Target="media/image42.wmf"/><Relationship Id="rId89" Type="http://schemas.openxmlformats.org/officeDocument/2006/relationships/image" Target="media/image61.wmf"/><Relationship Id="rId112" Type="http://schemas.openxmlformats.org/officeDocument/2006/relationships/image" Target="media/image84.wmf"/><Relationship Id="rId133" Type="http://schemas.openxmlformats.org/officeDocument/2006/relationships/image" Target="media/image105.wmf"/><Relationship Id="rId154" Type="http://schemas.openxmlformats.org/officeDocument/2006/relationships/image" Target="media/image126.wmf"/><Relationship Id="rId175" Type="http://schemas.openxmlformats.org/officeDocument/2006/relationships/image" Target="media/image147.wmf"/><Relationship Id="rId340" Type="http://schemas.openxmlformats.org/officeDocument/2006/relationships/image" Target="media/image311.wmf"/><Relationship Id="rId361" Type="http://schemas.openxmlformats.org/officeDocument/2006/relationships/image" Target="media/image332.wmf"/><Relationship Id="rId196" Type="http://schemas.openxmlformats.org/officeDocument/2006/relationships/image" Target="media/image168.wmf"/><Relationship Id="rId200" Type="http://schemas.openxmlformats.org/officeDocument/2006/relationships/image" Target="media/image172.wmf"/><Relationship Id="rId382" Type="http://schemas.openxmlformats.org/officeDocument/2006/relationships/image" Target="media/image353.wmf"/><Relationship Id="rId417" Type="http://schemas.openxmlformats.org/officeDocument/2006/relationships/image" Target="media/image385.wmf"/><Relationship Id="rId438" Type="http://schemas.openxmlformats.org/officeDocument/2006/relationships/image" Target="media/image404.wmf"/><Relationship Id="rId459" Type="http://schemas.openxmlformats.org/officeDocument/2006/relationships/theme" Target="theme/theme1.xml"/><Relationship Id="rId16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21" Type="http://schemas.openxmlformats.org/officeDocument/2006/relationships/image" Target="media/image193.wmf"/><Relationship Id="rId242" Type="http://schemas.openxmlformats.org/officeDocument/2006/relationships/image" Target="media/image214.wmf"/><Relationship Id="rId263" Type="http://schemas.openxmlformats.org/officeDocument/2006/relationships/image" Target="media/image235.wmf"/><Relationship Id="rId284" Type="http://schemas.openxmlformats.org/officeDocument/2006/relationships/image" Target="media/image255.wmf"/><Relationship Id="rId319" Type="http://schemas.openxmlformats.org/officeDocument/2006/relationships/image" Target="media/image290.wmf"/><Relationship Id="rId37" Type="http://schemas.openxmlformats.org/officeDocument/2006/relationships/image" Target="media/image14.wmf"/><Relationship Id="rId58" Type="http://schemas.openxmlformats.org/officeDocument/2006/relationships/image" Target="media/image32.wmf"/><Relationship Id="rId79" Type="http://schemas.openxmlformats.org/officeDocument/2006/relationships/image" Target="media/image51.wmf"/><Relationship Id="rId102" Type="http://schemas.openxmlformats.org/officeDocument/2006/relationships/image" Target="media/image74.wmf"/><Relationship Id="rId123" Type="http://schemas.openxmlformats.org/officeDocument/2006/relationships/image" Target="media/image95.wmf"/><Relationship Id="rId144" Type="http://schemas.openxmlformats.org/officeDocument/2006/relationships/image" Target="media/image116.wmf"/><Relationship Id="rId330" Type="http://schemas.openxmlformats.org/officeDocument/2006/relationships/image" Target="media/image301.wmf"/><Relationship Id="rId90" Type="http://schemas.openxmlformats.org/officeDocument/2006/relationships/image" Target="media/image62.wmf"/><Relationship Id="rId165" Type="http://schemas.openxmlformats.org/officeDocument/2006/relationships/image" Target="media/image137.wmf"/><Relationship Id="rId186" Type="http://schemas.openxmlformats.org/officeDocument/2006/relationships/image" Target="media/image158.wmf"/><Relationship Id="rId351" Type="http://schemas.openxmlformats.org/officeDocument/2006/relationships/image" Target="media/image322.wmf"/><Relationship Id="rId372" Type="http://schemas.openxmlformats.org/officeDocument/2006/relationships/image" Target="media/image343.wmf"/><Relationship Id="rId393" Type="http://schemas.openxmlformats.org/officeDocument/2006/relationships/hyperlink" Target="consultantplus://offline/ref=096814B957BF804EDFB9810F5E17E72A2D2AED7F32C5740CD574FC9EE0174493D7B07F840C41B1CAzFRBI" TargetMode="External"/><Relationship Id="rId407" Type="http://schemas.openxmlformats.org/officeDocument/2006/relationships/image" Target="media/image375.wmf"/><Relationship Id="rId428" Type="http://schemas.openxmlformats.org/officeDocument/2006/relationships/image" Target="media/image396.wmf"/><Relationship Id="rId44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11" Type="http://schemas.openxmlformats.org/officeDocument/2006/relationships/image" Target="media/image183.wmf"/><Relationship Id="rId232" Type="http://schemas.openxmlformats.org/officeDocument/2006/relationships/image" Target="media/image204.wmf"/><Relationship Id="rId253" Type="http://schemas.openxmlformats.org/officeDocument/2006/relationships/image" Target="media/image225.wmf"/><Relationship Id="rId274" Type="http://schemas.openxmlformats.org/officeDocument/2006/relationships/image" Target="media/image246.wmf"/><Relationship Id="rId295" Type="http://schemas.openxmlformats.org/officeDocument/2006/relationships/image" Target="media/image266.wmf"/><Relationship Id="rId309" Type="http://schemas.openxmlformats.org/officeDocument/2006/relationships/image" Target="media/image280.wmf"/><Relationship Id="rId27" Type="http://schemas.openxmlformats.org/officeDocument/2006/relationships/image" Target="media/image4.wmf"/><Relationship Id="rId4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9" Type="http://schemas.openxmlformats.org/officeDocument/2006/relationships/image" Target="media/image43.wmf"/><Relationship Id="rId113" Type="http://schemas.openxmlformats.org/officeDocument/2006/relationships/image" Target="media/image85.wmf"/><Relationship Id="rId134" Type="http://schemas.openxmlformats.org/officeDocument/2006/relationships/image" Target="media/image106.wmf"/><Relationship Id="rId320" Type="http://schemas.openxmlformats.org/officeDocument/2006/relationships/image" Target="media/image291.wmf"/><Relationship Id="rId80" Type="http://schemas.openxmlformats.org/officeDocument/2006/relationships/image" Target="media/image52.wmf"/><Relationship Id="rId155" Type="http://schemas.openxmlformats.org/officeDocument/2006/relationships/image" Target="media/image127.wmf"/><Relationship Id="rId176" Type="http://schemas.openxmlformats.org/officeDocument/2006/relationships/image" Target="media/image148.wmf"/><Relationship Id="rId197" Type="http://schemas.openxmlformats.org/officeDocument/2006/relationships/image" Target="media/image169.wmf"/><Relationship Id="rId341" Type="http://schemas.openxmlformats.org/officeDocument/2006/relationships/image" Target="media/image312.wmf"/><Relationship Id="rId362" Type="http://schemas.openxmlformats.org/officeDocument/2006/relationships/image" Target="media/image333.wmf"/><Relationship Id="rId383" Type="http://schemas.openxmlformats.org/officeDocument/2006/relationships/image" Target="media/image354.wmf"/><Relationship Id="rId418" Type="http://schemas.openxmlformats.org/officeDocument/2006/relationships/image" Target="media/image386.wmf"/><Relationship Id="rId439" Type="http://schemas.openxmlformats.org/officeDocument/2006/relationships/hyperlink" Target="consultantplus://offline/ref=096814B957BF804EDFB9810F5E17E72A2D2AE87C30C2740CD574FC9EE0174493D7B07F840C41B1C2zFR4I" TargetMode="External"/><Relationship Id="rId201" Type="http://schemas.openxmlformats.org/officeDocument/2006/relationships/image" Target="media/image173.wmf"/><Relationship Id="rId222" Type="http://schemas.openxmlformats.org/officeDocument/2006/relationships/image" Target="media/image194.wmf"/><Relationship Id="rId243" Type="http://schemas.openxmlformats.org/officeDocument/2006/relationships/image" Target="media/image215.wmf"/><Relationship Id="rId264" Type="http://schemas.openxmlformats.org/officeDocument/2006/relationships/image" Target="media/image236.wmf"/><Relationship Id="rId285" Type="http://schemas.openxmlformats.org/officeDocument/2006/relationships/image" Target="media/image256.wmf"/><Relationship Id="rId450" Type="http://schemas.openxmlformats.org/officeDocument/2006/relationships/hyperlink" Target="consultantplus://offline/ref=096814B957BF804EDFB9810F5E17E72A2D2AEE7436C6740CD574FC9EE0174493D7B07F840C41B3C3zFR4I" TargetMode="External"/><Relationship Id="rId17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8" Type="http://schemas.openxmlformats.org/officeDocument/2006/relationships/image" Target="media/image15.wmf"/><Relationship Id="rId59" Type="http://schemas.openxmlformats.org/officeDocument/2006/relationships/image" Target="media/image33.wmf"/><Relationship Id="rId103" Type="http://schemas.openxmlformats.org/officeDocument/2006/relationships/image" Target="media/image75.wmf"/><Relationship Id="rId124" Type="http://schemas.openxmlformats.org/officeDocument/2006/relationships/image" Target="media/image96.wmf"/><Relationship Id="rId310" Type="http://schemas.openxmlformats.org/officeDocument/2006/relationships/image" Target="media/image281.wmf"/><Relationship Id="rId70" Type="http://schemas.openxmlformats.org/officeDocument/2006/relationships/image" Target="media/image44.wmf"/><Relationship Id="rId91" Type="http://schemas.openxmlformats.org/officeDocument/2006/relationships/image" Target="media/image63.wmf"/><Relationship Id="rId145" Type="http://schemas.openxmlformats.org/officeDocument/2006/relationships/image" Target="media/image117.wmf"/><Relationship Id="rId166" Type="http://schemas.openxmlformats.org/officeDocument/2006/relationships/image" Target="media/image138.wmf"/><Relationship Id="rId187" Type="http://schemas.openxmlformats.org/officeDocument/2006/relationships/image" Target="media/image159.wmf"/><Relationship Id="rId331" Type="http://schemas.openxmlformats.org/officeDocument/2006/relationships/image" Target="media/image302.wmf"/><Relationship Id="rId352" Type="http://schemas.openxmlformats.org/officeDocument/2006/relationships/image" Target="media/image323.wmf"/><Relationship Id="rId373" Type="http://schemas.openxmlformats.org/officeDocument/2006/relationships/image" Target="media/image344.wmf"/><Relationship Id="rId394" Type="http://schemas.openxmlformats.org/officeDocument/2006/relationships/image" Target="media/image363.wmf"/><Relationship Id="rId408" Type="http://schemas.openxmlformats.org/officeDocument/2006/relationships/image" Target="media/image376.wmf"/><Relationship Id="rId42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" Type="http://schemas.openxmlformats.org/officeDocument/2006/relationships/numbering" Target="numbering.xml"/><Relationship Id="rId212" Type="http://schemas.openxmlformats.org/officeDocument/2006/relationships/image" Target="media/image184.wmf"/><Relationship Id="rId233" Type="http://schemas.openxmlformats.org/officeDocument/2006/relationships/image" Target="media/image205.wmf"/><Relationship Id="rId254" Type="http://schemas.openxmlformats.org/officeDocument/2006/relationships/image" Target="media/image226.wmf"/><Relationship Id="rId440" Type="http://schemas.openxmlformats.org/officeDocument/2006/relationships/image" Target="media/image405.wmf"/><Relationship Id="rId28" Type="http://schemas.openxmlformats.org/officeDocument/2006/relationships/image" Target="media/image5.wmf"/><Relationship Id="rId4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14" Type="http://schemas.openxmlformats.org/officeDocument/2006/relationships/image" Target="media/image86.wmf"/><Relationship Id="rId275" Type="http://schemas.openxmlformats.org/officeDocument/2006/relationships/image" Target="media/image247.wmf"/><Relationship Id="rId296" Type="http://schemas.openxmlformats.org/officeDocument/2006/relationships/image" Target="media/image267.wmf"/><Relationship Id="rId300" Type="http://schemas.openxmlformats.org/officeDocument/2006/relationships/image" Target="media/image271.wmf"/><Relationship Id="rId60" Type="http://schemas.openxmlformats.org/officeDocument/2006/relationships/image" Target="media/image34.wmf"/><Relationship Id="rId81" Type="http://schemas.openxmlformats.org/officeDocument/2006/relationships/image" Target="media/image53.wmf"/><Relationship Id="rId135" Type="http://schemas.openxmlformats.org/officeDocument/2006/relationships/image" Target="media/image107.wmf"/><Relationship Id="rId156" Type="http://schemas.openxmlformats.org/officeDocument/2006/relationships/image" Target="media/image128.wmf"/><Relationship Id="rId177" Type="http://schemas.openxmlformats.org/officeDocument/2006/relationships/image" Target="media/image149.wmf"/><Relationship Id="rId198" Type="http://schemas.openxmlformats.org/officeDocument/2006/relationships/image" Target="media/image170.wmf"/><Relationship Id="rId321" Type="http://schemas.openxmlformats.org/officeDocument/2006/relationships/image" Target="media/image292.wmf"/><Relationship Id="rId342" Type="http://schemas.openxmlformats.org/officeDocument/2006/relationships/image" Target="media/image313.wmf"/><Relationship Id="rId363" Type="http://schemas.openxmlformats.org/officeDocument/2006/relationships/image" Target="media/image334.wmf"/><Relationship Id="rId384" Type="http://schemas.openxmlformats.org/officeDocument/2006/relationships/hyperlink" Target="consultantplus://offline/ref=096814B957BF804EDFB9810F5E17E72A2D2AE27E30C6740CD574FC9EE0z1R7I" TargetMode="External"/><Relationship Id="rId419" Type="http://schemas.openxmlformats.org/officeDocument/2006/relationships/image" Target="media/image387.wmf"/><Relationship Id="rId202" Type="http://schemas.openxmlformats.org/officeDocument/2006/relationships/image" Target="media/image174.wmf"/><Relationship Id="rId223" Type="http://schemas.openxmlformats.org/officeDocument/2006/relationships/image" Target="media/image195.wmf"/><Relationship Id="rId244" Type="http://schemas.openxmlformats.org/officeDocument/2006/relationships/image" Target="media/image216.wmf"/><Relationship Id="rId430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8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9" Type="http://schemas.openxmlformats.org/officeDocument/2006/relationships/image" Target="media/image16.wmf"/><Relationship Id="rId265" Type="http://schemas.openxmlformats.org/officeDocument/2006/relationships/image" Target="media/image237.wmf"/><Relationship Id="rId286" Type="http://schemas.openxmlformats.org/officeDocument/2006/relationships/image" Target="media/image257.wmf"/><Relationship Id="rId451" Type="http://schemas.openxmlformats.org/officeDocument/2006/relationships/hyperlink" Target="consultantplus://offline/ref=096814B957BF804EDFB9810F5E17E72A2D2AEE7436C6740CD574FC9EE0174493D7B07F840C41B3C3zFR4I" TargetMode="External"/><Relationship Id="rId50" Type="http://schemas.openxmlformats.org/officeDocument/2006/relationships/image" Target="media/image24.wmf"/><Relationship Id="rId104" Type="http://schemas.openxmlformats.org/officeDocument/2006/relationships/image" Target="media/image76.wmf"/><Relationship Id="rId125" Type="http://schemas.openxmlformats.org/officeDocument/2006/relationships/image" Target="media/image97.wmf"/><Relationship Id="rId146" Type="http://schemas.openxmlformats.org/officeDocument/2006/relationships/image" Target="media/image118.wmf"/><Relationship Id="rId167" Type="http://schemas.openxmlformats.org/officeDocument/2006/relationships/image" Target="media/image139.wmf"/><Relationship Id="rId188" Type="http://schemas.openxmlformats.org/officeDocument/2006/relationships/image" Target="media/image160.wmf"/><Relationship Id="rId311" Type="http://schemas.openxmlformats.org/officeDocument/2006/relationships/image" Target="media/image282.wmf"/><Relationship Id="rId332" Type="http://schemas.openxmlformats.org/officeDocument/2006/relationships/image" Target="media/image303.wmf"/><Relationship Id="rId353" Type="http://schemas.openxmlformats.org/officeDocument/2006/relationships/image" Target="media/image324.wmf"/><Relationship Id="rId374" Type="http://schemas.openxmlformats.org/officeDocument/2006/relationships/image" Target="media/image345.wmf"/><Relationship Id="rId395" Type="http://schemas.openxmlformats.org/officeDocument/2006/relationships/image" Target="media/image364.wmf"/><Relationship Id="rId409" Type="http://schemas.openxmlformats.org/officeDocument/2006/relationships/image" Target="media/image377.wmf"/><Relationship Id="rId71" Type="http://schemas.openxmlformats.org/officeDocument/2006/relationships/image" Target="media/image45.wmf"/><Relationship Id="rId92" Type="http://schemas.openxmlformats.org/officeDocument/2006/relationships/image" Target="media/image64.wmf"/><Relationship Id="rId213" Type="http://schemas.openxmlformats.org/officeDocument/2006/relationships/image" Target="media/image185.wmf"/><Relationship Id="rId234" Type="http://schemas.openxmlformats.org/officeDocument/2006/relationships/image" Target="media/image206.wmf"/><Relationship Id="rId420" Type="http://schemas.openxmlformats.org/officeDocument/2006/relationships/image" Target="media/image388.wmf"/><Relationship Id="rId2" Type="http://schemas.openxmlformats.org/officeDocument/2006/relationships/styles" Target="styles.xml"/><Relationship Id="rId29" Type="http://schemas.openxmlformats.org/officeDocument/2006/relationships/image" Target="media/image6.wmf"/><Relationship Id="rId255" Type="http://schemas.openxmlformats.org/officeDocument/2006/relationships/image" Target="media/image227.wmf"/><Relationship Id="rId276" Type="http://schemas.openxmlformats.org/officeDocument/2006/relationships/image" Target="media/image248.wmf"/><Relationship Id="rId297" Type="http://schemas.openxmlformats.org/officeDocument/2006/relationships/image" Target="media/image268.wmf"/><Relationship Id="rId441" Type="http://schemas.openxmlformats.org/officeDocument/2006/relationships/image" Target="media/image406.wmf"/><Relationship Id="rId40" Type="http://schemas.openxmlformats.org/officeDocument/2006/relationships/image" Target="media/image17.wmf"/><Relationship Id="rId115" Type="http://schemas.openxmlformats.org/officeDocument/2006/relationships/image" Target="media/image87.wmf"/><Relationship Id="rId136" Type="http://schemas.openxmlformats.org/officeDocument/2006/relationships/image" Target="media/image108.wmf"/><Relationship Id="rId157" Type="http://schemas.openxmlformats.org/officeDocument/2006/relationships/image" Target="media/image129.wmf"/><Relationship Id="rId178" Type="http://schemas.openxmlformats.org/officeDocument/2006/relationships/image" Target="media/image150.wmf"/><Relationship Id="rId301" Type="http://schemas.openxmlformats.org/officeDocument/2006/relationships/image" Target="media/image272.wmf"/><Relationship Id="rId322" Type="http://schemas.openxmlformats.org/officeDocument/2006/relationships/image" Target="media/image293.wmf"/><Relationship Id="rId343" Type="http://schemas.openxmlformats.org/officeDocument/2006/relationships/image" Target="media/image314.wmf"/><Relationship Id="rId364" Type="http://schemas.openxmlformats.org/officeDocument/2006/relationships/image" Target="media/image335.wmf"/><Relationship Id="rId61" Type="http://schemas.openxmlformats.org/officeDocument/2006/relationships/image" Target="media/image35.wmf"/><Relationship Id="rId82" Type="http://schemas.openxmlformats.org/officeDocument/2006/relationships/image" Target="media/image54.wmf"/><Relationship Id="rId199" Type="http://schemas.openxmlformats.org/officeDocument/2006/relationships/image" Target="media/image171.wmf"/><Relationship Id="rId203" Type="http://schemas.openxmlformats.org/officeDocument/2006/relationships/image" Target="media/image175.wmf"/><Relationship Id="rId385" Type="http://schemas.openxmlformats.org/officeDocument/2006/relationships/image" Target="media/image355.wmf"/><Relationship Id="rId19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224" Type="http://schemas.openxmlformats.org/officeDocument/2006/relationships/image" Target="media/image196.wmf"/><Relationship Id="rId245" Type="http://schemas.openxmlformats.org/officeDocument/2006/relationships/image" Target="media/image217.wmf"/><Relationship Id="rId266" Type="http://schemas.openxmlformats.org/officeDocument/2006/relationships/image" Target="media/image238.wmf"/><Relationship Id="rId287" Type="http://schemas.openxmlformats.org/officeDocument/2006/relationships/image" Target="media/image258.wmf"/><Relationship Id="rId410" Type="http://schemas.openxmlformats.org/officeDocument/2006/relationships/image" Target="media/image378.wmf"/><Relationship Id="rId431" Type="http://schemas.openxmlformats.org/officeDocument/2006/relationships/image" Target="media/image397.wmf"/><Relationship Id="rId452" Type="http://schemas.openxmlformats.org/officeDocument/2006/relationships/hyperlink" Target="consultantplus://offline/ref=096814B957BF804EDFB9810F5E17E72A2D2AEE7436C6740CD574FC9EE0174493D7B07F840C41B3C3zFR4I" TargetMode="External"/><Relationship Id="rId30" Type="http://schemas.openxmlformats.org/officeDocument/2006/relationships/image" Target="media/image7.wmf"/><Relationship Id="rId105" Type="http://schemas.openxmlformats.org/officeDocument/2006/relationships/image" Target="media/image77.wmf"/><Relationship Id="rId126" Type="http://schemas.openxmlformats.org/officeDocument/2006/relationships/image" Target="media/image98.wmf"/><Relationship Id="rId147" Type="http://schemas.openxmlformats.org/officeDocument/2006/relationships/image" Target="media/image119.wmf"/><Relationship Id="rId168" Type="http://schemas.openxmlformats.org/officeDocument/2006/relationships/image" Target="media/image140.wmf"/><Relationship Id="rId312" Type="http://schemas.openxmlformats.org/officeDocument/2006/relationships/image" Target="media/image283.wmf"/><Relationship Id="rId333" Type="http://schemas.openxmlformats.org/officeDocument/2006/relationships/image" Target="media/image304.wmf"/><Relationship Id="rId354" Type="http://schemas.openxmlformats.org/officeDocument/2006/relationships/image" Target="media/image325.wmf"/><Relationship Id="rId51" Type="http://schemas.openxmlformats.org/officeDocument/2006/relationships/image" Target="media/image25.wmf"/><Relationship Id="rId7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93" Type="http://schemas.openxmlformats.org/officeDocument/2006/relationships/image" Target="media/image65.wmf"/><Relationship Id="rId189" Type="http://schemas.openxmlformats.org/officeDocument/2006/relationships/image" Target="media/image161.wmf"/><Relationship Id="rId375" Type="http://schemas.openxmlformats.org/officeDocument/2006/relationships/image" Target="media/image346.wmf"/><Relationship Id="rId396" Type="http://schemas.openxmlformats.org/officeDocument/2006/relationships/image" Target="media/image365.wmf"/><Relationship Id="rId3" Type="http://schemas.openxmlformats.org/officeDocument/2006/relationships/settings" Target="settings.xml"/><Relationship Id="rId214" Type="http://schemas.openxmlformats.org/officeDocument/2006/relationships/image" Target="media/image186.wmf"/><Relationship Id="rId235" Type="http://schemas.openxmlformats.org/officeDocument/2006/relationships/image" Target="media/image207.wmf"/><Relationship Id="rId256" Type="http://schemas.openxmlformats.org/officeDocument/2006/relationships/image" Target="media/image228.wmf"/><Relationship Id="rId277" Type="http://schemas.openxmlformats.org/officeDocument/2006/relationships/hyperlink" Target="consultantplus://offline/ref=096814B957BF804EDFB9810F5E17E72A2429ED7E33CF2906DD2DF09CE7181B84D0F973850C41B0zCR6I" TargetMode="External"/><Relationship Id="rId298" Type="http://schemas.openxmlformats.org/officeDocument/2006/relationships/image" Target="media/image269.wmf"/><Relationship Id="rId400" Type="http://schemas.openxmlformats.org/officeDocument/2006/relationships/image" Target="media/image369.wmf"/><Relationship Id="rId421" Type="http://schemas.openxmlformats.org/officeDocument/2006/relationships/image" Target="media/image389.wmf"/><Relationship Id="rId44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116" Type="http://schemas.openxmlformats.org/officeDocument/2006/relationships/image" Target="media/image88.wmf"/><Relationship Id="rId137" Type="http://schemas.openxmlformats.org/officeDocument/2006/relationships/image" Target="media/image109.wmf"/><Relationship Id="rId158" Type="http://schemas.openxmlformats.org/officeDocument/2006/relationships/image" Target="media/image130.wmf"/><Relationship Id="rId302" Type="http://schemas.openxmlformats.org/officeDocument/2006/relationships/image" Target="media/image273.wmf"/><Relationship Id="rId323" Type="http://schemas.openxmlformats.org/officeDocument/2006/relationships/image" Target="media/image294.wmf"/><Relationship Id="rId344" Type="http://schemas.openxmlformats.org/officeDocument/2006/relationships/image" Target="media/image315.wmf"/><Relationship Id="rId20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41" Type="http://schemas.openxmlformats.org/officeDocument/2006/relationships/image" Target="media/image18.wmf"/><Relationship Id="rId62" Type="http://schemas.openxmlformats.org/officeDocument/2006/relationships/image" Target="media/image36.wmf"/><Relationship Id="rId83" Type="http://schemas.openxmlformats.org/officeDocument/2006/relationships/image" Target="media/image55.wmf"/><Relationship Id="rId179" Type="http://schemas.openxmlformats.org/officeDocument/2006/relationships/image" Target="media/image151.wmf"/><Relationship Id="rId365" Type="http://schemas.openxmlformats.org/officeDocument/2006/relationships/image" Target="media/image336.wmf"/><Relationship Id="rId386" Type="http://schemas.openxmlformats.org/officeDocument/2006/relationships/image" Target="media/image356.wmf"/><Relationship Id="rId190" Type="http://schemas.openxmlformats.org/officeDocument/2006/relationships/image" Target="media/image162.wmf"/><Relationship Id="rId204" Type="http://schemas.openxmlformats.org/officeDocument/2006/relationships/image" Target="media/image176.wmf"/><Relationship Id="rId225" Type="http://schemas.openxmlformats.org/officeDocument/2006/relationships/image" Target="media/image197.wmf"/><Relationship Id="rId246" Type="http://schemas.openxmlformats.org/officeDocument/2006/relationships/image" Target="media/image218.wmf"/><Relationship Id="rId267" Type="http://schemas.openxmlformats.org/officeDocument/2006/relationships/image" Target="media/image239.wmf"/><Relationship Id="rId288" Type="http://schemas.openxmlformats.org/officeDocument/2006/relationships/image" Target="media/image259.wmf"/><Relationship Id="rId411" Type="http://schemas.openxmlformats.org/officeDocument/2006/relationships/image" Target="media/image379.wmf"/><Relationship Id="rId432" Type="http://schemas.openxmlformats.org/officeDocument/2006/relationships/image" Target="media/image398.wmf"/><Relationship Id="rId453" Type="http://schemas.openxmlformats.org/officeDocument/2006/relationships/image" Target="media/image412.wmf"/><Relationship Id="rId106" Type="http://schemas.openxmlformats.org/officeDocument/2006/relationships/image" Target="media/image78.wmf"/><Relationship Id="rId127" Type="http://schemas.openxmlformats.org/officeDocument/2006/relationships/image" Target="media/image99.wmf"/><Relationship Id="rId313" Type="http://schemas.openxmlformats.org/officeDocument/2006/relationships/image" Target="media/image284.wmf"/><Relationship Id="rId10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31" Type="http://schemas.openxmlformats.org/officeDocument/2006/relationships/image" Target="media/image8.wmf"/><Relationship Id="rId52" Type="http://schemas.openxmlformats.org/officeDocument/2006/relationships/image" Target="media/image26.wmf"/><Relationship Id="rId7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94" Type="http://schemas.openxmlformats.org/officeDocument/2006/relationships/image" Target="media/image66.wmf"/><Relationship Id="rId148" Type="http://schemas.openxmlformats.org/officeDocument/2006/relationships/image" Target="media/image120.wmf"/><Relationship Id="rId169" Type="http://schemas.openxmlformats.org/officeDocument/2006/relationships/image" Target="media/image141.wmf"/><Relationship Id="rId334" Type="http://schemas.openxmlformats.org/officeDocument/2006/relationships/image" Target="media/image305.wmf"/><Relationship Id="rId355" Type="http://schemas.openxmlformats.org/officeDocument/2006/relationships/image" Target="media/image326.wmf"/><Relationship Id="rId376" Type="http://schemas.openxmlformats.org/officeDocument/2006/relationships/image" Target="media/image347.wmf"/><Relationship Id="rId397" Type="http://schemas.openxmlformats.org/officeDocument/2006/relationships/image" Target="media/image366.wmf"/><Relationship Id="rId4" Type="http://schemas.openxmlformats.org/officeDocument/2006/relationships/webSettings" Target="webSettings.xml"/><Relationship Id="rId180" Type="http://schemas.openxmlformats.org/officeDocument/2006/relationships/image" Target="media/image152.wmf"/><Relationship Id="rId215" Type="http://schemas.openxmlformats.org/officeDocument/2006/relationships/image" Target="media/image187.wmf"/><Relationship Id="rId236" Type="http://schemas.openxmlformats.org/officeDocument/2006/relationships/image" Target="media/image208.wmf"/><Relationship Id="rId257" Type="http://schemas.openxmlformats.org/officeDocument/2006/relationships/image" Target="media/image229.wmf"/><Relationship Id="rId278" Type="http://schemas.openxmlformats.org/officeDocument/2006/relationships/image" Target="media/image249.wmf"/><Relationship Id="rId401" Type="http://schemas.openxmlformats.org/officeDocument/2006/relationships/image" Target="media/image370.wmf"/><Relationship Id="rId422" Type="http://schemas.openxmlformats.org/officeDocument/2006/relationships/image" Target="media/image390.wmf"/><Relationship Id="rId443" Type="http://schemas.openxmlformats.org/officeDocument/2006/relationships/image" Target="media/image407.wmf"/><Relationship Id="rId303" Type="http://schemas.openxmlformats.org/officeDocument/2006/relationships/image" Target="media/image274.wmf"/><Relationship Id="rId42" Type="http://schemas.openxmlformats.org/officeDocument/2006/relationships/image" Target="media/image19.wmf"/><Relationship Id="rId84" Type="http://schemas.openxmlformats.org/officeDocument/2006/relationships/image" Target="media/image56.wmf"/><Relationship Id="rId138" Type="http://schemas.openxmlformats.org/officeDocument/2006/relationships/image" Target="media/image110.wmf"/><Relationship Id="rId345" Type="http://schemas.openxmlformats.org/officeDocument/2006/relationships/image" Target="media/image316.wmf"/><Relationship Id="rId387" Type="http://schemas.openxmlformats.org/officeDocument/2006/relationships/image" Target="media/image357.wmf"/><Relationship Id="rId191" Type="http://schemas.openxmlformats.org/officeDocument/2006/relationships/image" Target="media/image163.wmf"/><Relationship Id="rId205" Type="http://schemas.openxmlformats.org/officeDocument/2006/relationships/image" Target="media/image177.wmf"/><Relationship Id="rId247" Type="http://schemas.openxmlformats.org/officeDocument/2006/relationships/image" Target="media/image219.wmf"/><Relationship Id="rId412" Type="http://schemas.openxmlformats.org/officeDocument/2006/relationships/image" Target="media/image380.wmf"/><Relationship Id="rId107" Type="http://schemas.openxmlformats.org/officeDocument/2006/relationships/image" Target="media/image79.wmf"/><Relationship Id="rId289" Type="http://schemas.openxmlformats.org/officeDocument/2006/relationships/image" Target="media/image260.wmf"/><Relationship Id="rId454" Type="http://schemas.openxmlformats.org/officeDocument/2006/relationships/image" Target="media/image413.wmf"/><Relationship Id="rId11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53" Type="http://schemas.openxmlformats.org/officeDocument/2006/relationships/image" Target="media/image27.wmf"/><Relationship Id="rId149" Type="http://schemas.openxmlformats.org/officeDocument/2006/relationships/image" Target="media/image121.wmf"/><Relationship Id="rId314" Type="http://schemas.openxmlformats.org/officeDocument/2006/relationships/image" Target="media/image285.wmf"/><Relationship Id="rId356" Type="http://schemas.openxmlformats.org/officeDocument/2006/relationships/image" Target="media/image327.wmf"/><Relationship Id="rId398" Type="http://schemas.openxmlformats.org/officeDocument/2006/relationships/image" Target="media/image367.wmf"/><Relationship Id="rId95" Type="http://schemas.openxmlformats.org/officeDocument/2006/relationships/image" Target="media/image67.wmf"/><Relationship Id="rId160" Type="http://schemas.openxmlformats.org/officeDocument/2006/relationships/image" Target="media/image132.wmf"/><Relationship Id="rId216" Type="http://schemas.openxmlformats.org/officeDocument/2006/relationships/image" Target="media/image188.wmf"/><Relationship Id="rId423" Type="http://schemas.openxmlformats.org/officeDocument/2006/relationships/image" Target="media/image391.wmf"/><Relationship Id="rId258" Type="http://schemas.openxmlformats.org/officeDocument/2006/relationships/image" Target="media/image230.wmf"/><Relationship Id="rId22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4" Type="http://schemas.openxmlformats.org/officeDocument/2006/relationships/image" Target="media/image38.wmf"/><Relationship Id="rId118" Type="http://schemas.openxmlformats.org/officeDocument/2006/relationships/image" Target="media/image90.wmf"/><Relationship Id="rId325" Type="http://schemas.openxmlformats.org/officeDocument/2006/relationships/image" Target="media/image296.wmf"/><Relationship Id="rId367" Type="http://schemas.openxmlformats.org/officeDocument/2006/relationships/image" Target="media/image338.wmf"/><Relationship Id="rId171" Type="http://schemas.openxmlformats.org/officeDocument/2006/relationships/image" Target="media/image143.wmf"/><Relationship Id="rId227" Type="http://schemas.openxmlformats.org/officeDocument/2006/relationships/image" Target="media/image199.wmf"/><Relationship Id="rId269" Type="http://schemas.openxmlformats.org/officeDocument/2006/relationships/image" Target="media/image241.wmf"/><Relationship Id="rId434" Type="http://schemas.openxmlformats.org/officeDocument/2006/relationships/image" Target="media/image400.wmf"/><Relationship Id="rId33" Type="http://schemas.openxmlformats.org/officeDocument/2006/relationships/image" Target="media/image10.wmf"/><Relationship Id="rId129" Type="http://schemas.openxmlformats.org/officeDocument/2006/relationships/image" Target="media/image101.wmf"/><Relationship Id="rId280" Type="http://schemas.openxmlformats.org/officeDocument/2006/relationships/image" Target="media/image251.wmf"/><Relationship Id="rId336" Type="http://schemas.openxmlformats.org/officeDocument/2006/relationships/image" Target="media/image307.wmf"/><Relationship Id="rId75" Type="http://schemas.openxmlformats.org/officeDocument/2006/relationships/image" Target="media/image47.wmf"/><Relationship Id="rId140" Type="http://schemas.openxmlformats.org/officeDocument/2006/relationships/image" Target="media/image112.wmf"/><Relationship Id="rId182" Type="http://schemas.openxmlformats.org/officeDocument/2006/relationships/image" Target="media/image154.wmf"/><Relationship Id="rId378" Type="http://schemas.openxmlformats.org/officeDocument/2006/relationships/image" Target="media/image349.wmf"/><Relationship Id="rId403" Type="http://schemas.openxmlformats.org/officeDocument/2006/relationships/hyperlink" Target="file:///C:\Documents%20and%20Settings\User\&#1052;&#1086;&#1080;%20&#1076;&#1086;&#1082;&#1091;&#1084;&#1077;&#1085;&#1090;&#1099;\&#1086;&#1073;&#1097;&#1080;&#1077;%20&#1087;&#1088;&#1072;&#1074;&#1080;&#1083;&#1072;.docx" TargetMode="External"/><Relationship Id="rId6" Type="http://schemas.openxmlformats.org/officeDocument/2006/relationships/hyperlink" Target="consultantplus://offline/ref=DE67EA31987A6B6FCFE52920EEF8E60A99E0A184B39D6FCD24821310896AB200A6513C444A908250DDE6269F8637BF00A8AFAB65C7D41B89a2oAE" TargetMode="External"/><Relationship Id="rId238" Type="http://schemas.openxmlformats.org/officeDocument/2006/relationships/image" Target="media/image210.wmf"/><Relationship Id="rId445" Type="http://schemas.openxmlformats.org/officeDocument/2006/relationships/image" Target="media/image409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12280</Words>
  <Characters>69997</Characters>
  <Application>Microsoft Office Word</Application>
  <DocSecurity>0</DocSecurity>
  <Lines>583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15</cp:revision>
  <cp:lastPrinted>2024-05-08T07:23:00Z</cp:lastPrinted>
  <dcterms:created xsi:type="dcterms:W3CDTF">2023-07-27T01:36:00Z</dcterms:created>
  <dcterms:modified xsi:type="dcterms:W3CDTF">2024-05-08T07:28:00Z</dcterms:modified>
</cp:coreProperties>
</file>