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4461" w:rsidRDefault="001C4461" w:rsidP="001C44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C4461" w:rsidRDefault="00003A87" w:rsidP="001C44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МИРНОВСКОГО</w:t>
      </w:r>
      <w:r w:rsidR="001C4461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1C4461" w:rsidRDefault="001C4461" w:rsidP="001C44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1C4461" w:rsidRDefault="001C4461" w:rsidP="001C44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1C4461" w:rsidRDefault="001C4461" w:rsidP="001C44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C4461" w:rsidRDefault="001C4461" w:rsidP="001C44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C4461" w:rsidRDefault="001C4461" w:rsidP="001C44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C4461" w:rsidRDefault="00003A87" w:rsidP="001C44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08.05.2024</w:t>
      </w:r>
      <w:r w:rsidR="001C4461">
        <w:rPr>
          <w:rFonts w:ascii="Times New Roman" w:hAnsi="Times New Roman" w:cs="Times New Roman"/>
          <w:sz w:val="28"/>
          <w:szCs w:val="28"/>
        </w:rPr>
        <w:t xml:space="preserve">                        № </w:t>
      </w:r>
      <w:r>
        <w:rPr>
          <w:rFonts w:ascii="Times New Roman" w:hAnsi="Times New Roman" w:cs="Times New Roman"/>
          <w:sz w:val="28"/>
          <w:szCs w:val="28"/>
        </w:rPr>
        <w:t>32/93.015</w:t>
      </w:r>
    </w:p>
    <w:p w:rsidR="001C4461" w:rsidRDefault="001C4461" w:rsidP="001C44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C4461" w:rsidRDefault="001C4461" w:rsidP="001C44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с. </w:t>
      </w:r>
      <w:r w:rsidR="00003A87">
        <w:rPr>
          <w:rFonts w:ascii="Times New Roman" w:hAnsi="Times New Roman" w:cs="Times New Roman"/>
          <w:sz w:val="28"/>
          <w:szCs w:val="28"/>
        </w:rPr>
        <w:t>Лекарственное</w:t>
      </w:r>
    </w:p>
    <w:p w:rsidR="001C4461" w:rsidRDefault="001C4461" w:rsidP="001C44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DDD9C3"/>
          <w:sz w:val="24"/>
          <w:szCs w:val="24"/>
        </w:rPr>
        <w:t>__</w:t>
      </w:r>
    </w:p>
    <w:p w:rsidR="001C4461" w:rsidRDefault="001C4461" w:rsidP="001C4461">
      <w:pPr>
        <w:tabs>
          <w:tab w:val="left" w:pos="8786"/>
        </w:tabs>
        <w:spacing w:after="0" w:line="240" w:lineRule="auto"/>
        <w:ind w:left="567" w:right="567" w:firstLine="708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требований к закупаемым администрацией </w:t>
      </w:r>
      <w:r w:rsidR="00003A87">
        <w:rPr>
          <w:rFonts w:ascii="Times New Roman" w:hAnsi="Times New Roman" w:cs="Times New Roman"/>
          <w:sz w:val="28"/>
          <w:szCs w:val="28"/>
        </w:rPr>
        <w:t>Мирновского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и подведомственным учреждением культуры отдельным видам товаров, работ, услуг (в том числе предельных цен товаров, работ, услуг)</w:t>
      </w:r>
    </w:p>
    <w:p w:rsidR="001C4461" w:rsidRDefault="001C4461" w:rsidP="001C4461">
      <w:pPr>
        <w:tabs>
          <w:tab w:val="left" w:pos="8786"/>
        </w:tabs>
        <w:spacing w:after="0" w:line="240" w:lineRule="auto"/>
        <w:ind w:left="567" w:right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1C4461" w:rsidRPr="001C4461" w:rsidRDefault="001C4461" w:rsidP="001C4461">
      <w:pPr>
        <w:pStyle w:val="af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61">
        <w:rPr>
          <w:rFonts w:ascii="Times New Roman" w:hAnsi="Times New Roman" w:cs="Times New Roman"/>
          <w:sz w:val="28"/>
          <w:szCs w:val="28"/>
        </w:rPr>
        <w:t xml:space="preserve">     В соответствии с ч. 5 ст. 19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 постановлением администрации </w:t>
      </w:r>
      <w:r w:rsidR="00003A87">
        <w:rPr>
          <w:rFonts w:ascii="Times New Roman" w:hAnsi="Times New Roman" w:cs="Times New Roman"/>
          <w:sz w:val="28"/>
          <w:szCs w:val="28"/>
        </w:rPr>
        <w:t>Мирновского</w:t>
      </w:r>
      <w:r w:rsidRPr="001C4461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от </w:t>
      </w:r>
      <w:r w:rsidR="00003A87">
        <w:rPr>
          <w:rFonts w:ascii="Times New Roman" w:hAnsi="Times New Roman" w:cs="Times New Roman"/>
          <w:sz w:val="28"/>
          <w:szCs w:val="28"/>
        </w:rPr>
        <w:t>08.05.2024</w:t>
      </w:r>
      <w:r w:rsidRPr="001C4461">
        <w:rPr>
          <w:rFonts w:ascii="Times New Roman" w:hAnsi="Times New Roman" w:cs="Times New Roman"/>
          <w:sz w:val="28"/>
          <w:szCs w:val="28"/>
        </w:rPr>
        <w:t xml:space="preserve"> №   </w:t>
      </w:r>
      <w:r w:rsidR="00003A87">
        <w:rPr>
          <w:rFonts w:ascii="Times New Roman" w:hAnsi="Times New Roman" w:cs="Times New Roman"/>
          <w:sz w:val="28"/>
          <w:szCs w:val="28"/>
        </w:rPr>
        <w:t>31/93.015</w:t>
      </w:r>
      <w:r w:rsidRPr="001C4461">
        <w:rPr>
          <w:rFonts w:ascii="Times New Roman" w:hAnsi="Times New Roman" w:cs="Times New Roman"/>
          <w:sz w:val="28"/>
          <w:szCs w:val="28"/>
        </w:rPr>
        <w:t xml:space="preserve">   «</w:t>
      </w:r>
      <w:r w:rsidRPr="001C4461">
        <w:rPr>
          <w:rFonts w:ascii="Times New Roman" w:hAnsi="Times New Roman" w:cs="Times New Roman"/>
          <w:bCs/>
          <w:sz w:val="28"/>
          <w:szCs w:val="28"/>
        </w:rPr>
        <w:t>Об утверждении правил нормирования в сфере закупок товаров, работ, услуг для обеспечения муниципальных нужд»</w:t>
      </w:r>
      <w:r>
        <w:rPr>
          <w:sz w:val="28"/>
          <w:szCs w:val="28"/>
        </w:rPr>
        <w:t xml:space="preserve">, </w:t>
      </w:r>
      <w:r w:rsidRPr="001C4461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003A87">
        <w:rPr>
          <w:rFonts w:ascii="Times New Roman" w:hAnsi="Times New Roman" w:cs="Times New Roman"/>
          <w:sz w:val="28"/>
          <w:szCs w:val="28"/>
        </w:rPr>
        <w:t>Мтрновского</w:t>
      </w:r>
      <w:proofErr w:type="spellEnd"/>
      <w:r w:rsidRPr="001C4461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C4461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1C446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1C4461" w:rsidRDefault="001C4461" w:rsidP="001C4461">
      <w:pPr>
        <w:pStyle w:val="1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ПОСТАНОВЛЯЕТ:</w:t>
      </w:r>
    </w:p>
    <w:p w:rsidR="001C4461" w:rsidRDefault="001C4461" w:rsidP="001C4461">
      <w:pPr>
        <w:pStyle w:val="1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1. Утвердить ведомственный перечень (требования к закупкам) отдельных видов товаров, работ, услуг, их потребительские свойства (в том числе качество) и иные характеристики (в том числе предельные цены товаров, работ, услуг) согласно приложению №  к данному постановлению.</w:t>
      </w:r>
    </w:p>
    <w:p w:rsidR="001C4461" w:rsidRDefault="001C4461" w:rsidP="001C4461">
      <w:pPr>
        <w:pStyle w:val="1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2. Опубликовать настоящее постановление в периодическом печатном </w:t>
      </w:r>
      <w:proofErr w:type="gramStart"/>
      <w:r>
        <w:rPr>
          <w:sz w:val="28"/>
          <w:szCs w:val="28"/>
        </w:rPr>
        <w:t>издании  "</w:t>
      </w:r>
      <w:proofErr w:type="gramEnd"/>
      <w:r>
        <w:rPr>
          <w:sz w:val="28"/>
          <w:szCs w:val="28"/>
        </w:rPr>
        <w:t xml:space="preserve"> </w:t>
      </w:r>
      <w:proofErr w:type="spellStart"/>
      <w:r w:rsidR="00003A87">
        <w:rPr>
          <w:sz w:val="28"/>
          <w:szCs w:val="28"/>
        </w:rPr>
        <w:t>Мирновский</w:t>
      </w:r>
      <w:proofErr w:type="spellEnd"/>
      <w:r>
        <w:rPr>
          <w:sz w:val="28"/>
          <w:szCs w:val="28"/>
        </w:rPr>
        <w:t xml:space="preserve"> Вестник", на официальном сайте администрации </w:t>
      </w:r>
      <w:r w:rsidR="00003A87">
        <w:rPr>
          <w:sz w:val="28"/>
          <w:szCs w:val="28"/>
        </w:rPr>
        <w:t>Мирновского</w:t>
      </w:r>
      <w:r>
        <w:rPr>
          <w:sz w:val="28"/>
          <w:szCs w:val="28"/>
        </w:rPr>
        <w:t xml:space="preserve">  сельсовета Тогучинского района Новосибирской области  и в единой информационной системе в сфере закупок (www.zakupki.gov.ru).</w:t>
      </w:r>
    </w:p>
    <w:p w:rsidR="001C4461" w:rsidRDefault="001C4461" w:rsidP="001C4461">
      <w:pPr>
        <w:pStyle w:val="1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3. Контроль за исполнением настоящего постановления оставляю за собой.</w:t>
      </w:r>
    </w:p>
    <w:p w:rsidR="001C4461" w:rsidRDefault="001C4461" w:rsidP="001C4461">
      <w:pPr>
        <w:pStyle w:val="12"/>
        <w:jc w:val="both"/>
        <w:rPr>
          <w:sz w:val="28"/>
          <w:szCs w:val="28"/>
        </w:rPr>
      </w:pPr>
    </w:p>
    <w:p w:rsidR="001C4461" w:rsidRDefault="001C4461" w:rsidP="001C4461">
      <w:pPr>
        <w:pStyle w:val="12"/>
        <w:jc w:val="both"/>
        <w:rPr>
          <w:rFonts w:eastAsiaTheme="minorHAnsi"/>
          <w:sz w:val="28"/>
          <w:szCs w:val="28"/>
          <w:lang w:eastAsia="en-US"/>
        </w:rPr>
      </w:pPr>
    </w:p>
    <w:p w:rsidR="001C4461" w:rsidRDefault="001C4461" w:rsidP="001C4461">
      <w:pPr>
        <w:pStyle w:val="12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Глава </w:t>
      </w:r>
      <w:r w:rsidR="00003A87">
        <w:rPr>
          <w:kern w:val="2"/>
          <w:sz w:val="28"/>
          <w:szCs w:val="28"/>
        </w:rPr>
        <w:t>Мирновского</w:t>
      </w:r>
      <w:r>
        <w:rPr>
          <w:kern w:val="2"/>
          <w:sz w:val="28"/>
          <w:szCs w:val="28"/>
        </w:rPr>
        <w:t xml:space="preserve"> сельсовета </w:t>
      </w:r>
    </w:p>
    <w:p w:rsidR="001C4461" w:rsidRDefault="001C4461" w:rsidP="001C4461">
      <w:pPr>
        <w:pStyle w:val="12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Тогучинского района</w:t>
      </w:r>
    </w:p>
    <w:p w:rsidR="001C4461" w:rsidRDefault="001C4461" w:rsidP="001C4461">
      <w:pPr>
        <w:pStyle w:val="12"/>
        <w:jc w:val="both"/>
        <w:rPr>
          <w:b/>
          <w:sz w:val="28"/>
          <w:szCs w:val="28"/>
        </w:rPr>
      </w:pPr>
      <w:r>
        <w:rPr>
          <w:kern w:val="2"/>
          <w:sz w:val="28"/>
          <w:szCs w:val="28"/>
        </w:rPr>
        <w:t xml:space="preserve">Новосибирской области                                                                 </w:t>
      </w:r>
      <w:proofErr w:type="spellStart"/>
      <w:r w:rsidR="00003A87">
        <w:rPr>
          <w:kern w:val="2"/>
          <w:sz w:val="28"/>
          <w:szCs w:val="28"/>
        </w:rPr>
        <w:t>Ю.В.Зайцев</w:t>
      </w:r>
      <w:proofErr w:type="spellEnd"/>
    </w:p>
    <w:p w:rsidR="001C4461" w:rsidRDefault="001C4461" w:rsidP="001C446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  <w:sectPr w:rsidR="001C4461">
          <w:pgSz w:w="11906" w:h="16838"/>
          <w:pgMar w:top="851" w:right="707" w:bottom="993" w:left="1134" w:header="708" w:footer="708" w:gutter="0"/>
          <w:cols w:space="720"/>
        </w:sectPr>
      </w:pPr>
    </w:p>
    <w:p w:rsidR="001C4461" w:rsidRDefault="001C4461" w:rsidP="001C4461">
      <w:pPr>
        <w:pStyle w:val="Style2"/>
        <w:adjustRightInd/>
        <w:ind w:left="9072"/>
        <w:jc w:val="center"/>
        <w:rPr>
          <w:sz w:val="28"/>
          <w:szCs w:val="28"/>
          <w:lang w:val="ru-RU"/>
        </w:rPr>
      </w:pPr>
    </w:p>
    <w:p w:rsidR="001C4461" w:rsidRDefault="001C4461" w:rsidP="001C4461">
      <w:pPr>
        <w:pStyle w:val="Style2"/>
        <w:adjustRightInd/>
        <w:ind w:left="9072"/>
        <w:jc w:val="right"/>
        <w:rPr>
          <w:sz w:val="28"/>
          <w:szCs w:val="28"/>
          <w:lang w:val="ru-RU"/>
        </w:rPr>
        <w:sectPr w:rsidR="001C446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C4461" w:rsidRPr="00882BC4" w:rsidRDefault="001C4461" w:rsidP="001C4461">
      <w:pPr>
        <w:pStyle w:val="Style2"/>
        <w:adjustRightInd/>
        <w:ind w:left="9072"/>
        <w:jc w:val="right"/>
        <w:rPr>
          <w:sz w:val="24"/>
          <w:szCs w:val="24"/>
          <w:lang w:val="ru-RU"/>
        </w:rPr>
      </w:pPr>
      <w:r w:rsidRPr="00882BC4">
        <w:rPr>
          <w:sz w:val="24"/>
          <w:szCs w:val="24"/>
          <w:lang w:val="ru-RU"/>
        </w:rPr>
        <w:lastRenderedPageBreak/>
        <w:t>Приложение №1</w:t>
      </w:r>
    </w:p>
    <w:p w:rsidR="001C4461" w:rsidRPr="00882BC4" w:rsidRDefault="001C4461" w:rsidP="001C4461">
      <w:pPr>
        <w:pStyle w:val="Style2"/>
        <w:adjustRightInd/>
        <w:ind w:left="9072"/>
        <w:jc w:val="right"/>
        <w:rPr>
          <w:sz w:val="24"/>
          <w:szCs w:val="24"/>
          <w:lang w:val="ru-RU"/>
        </w:rPr>
      </w:pPr>
    </w:p>
    <w:p w:rsidR="001C4461" w:rsidRPr="00882BC4" w:rsidRDefault="001C4461" w:rsidP="001C4461">
      <w:pPr>
        <w:pStyle w:val="Style2"/>
        <w:adjustRightInd/>
        <w:ind w:left="9072"/>
        <w:jc w:val="right"/>
        <w:rPr>
          <w:sz w:val="24"/>
          <w:szCs w:val="24"/>
          <w:lang w:val="ru-RU"/>
        </w:rPr>
      </w:pPr>
      <w:r w:rsidRPr="00882BC4">
        <w:rPr>
          <w:sz w:val="24"/>
          <w:szCs w:val="24"/>
          <w:lang w:val="ru-RU"/>
        </w:rPr>
        <w:t>Утвержден</w:t>
      </w:r>
    </w:p>
    <w:p w:rsidR="001C4461" w:rsidRPr="00882BC4" w:rsidRDefault="001C4461" w:rsidP="001C4461">
      <w:pPr>
        <w:pStyle w:val="Style2"/>
        <w:adjustRightInd/>
        <w:ind w:left="9072"/>
        <w:jc w:val="right"/>
        <w:rPr>
          <w:sz w:val="24"/>
          <w:szCs w:val="24"/>
          <w:lang w:val="ru-RU"/>
        </w:rPr>
      </w:pPr>
      <w:r w:rsidRPr="00882BC4">
        <w:rPr>
          <w:sz w:val="24"/>
          <w:szCs w:val="24"/>
          <w:lang w:val="ru-RU"/>
        </w:rPr>
        <w:t xml:space="preserve"> постановлением администрации</w:t>
      </w:r>
    </w:p>
    <w:p w:rsidR="001C4461" w:rsidRPr="00882BC4" w:rsidRDefault="00003A87" w:rsidP="001C4461">
      <w:pPr>
        <w:pStyle w:val="Style2"/>
        <w:adjustRightInd/>
        <w:ind w:left="9072"/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Мирновского</w:t>
      </w:r>
      <w:r w:rsidR="001C4461" w:rsidRPr="00882BC4">
        <w:rPr>
          <w:sz w:val="24"/>
          <w:szCs w:val="24"/>
          <w:lang w:val="ru-RU"/>
        </w:rPr>
        <w:t xml:space="preserve"> сельсовета </w:t>
      </w:r>
    </w:p>
    <w:p w:rsidR="001C4461" w:rsidRPr="00882BC4" w:rsidRDefault="001C4461" w:rsidP="001C4461">
      <w:pPr>
        <w:pStyle w:val="Style2"/>
        <w:adjustRightInd/>
        <w:ind w:left="9072"/>
        <w:jc w:val="right"/>
        <w:rPr>
          <w:spacing w:val="-8"/>
          <w:sz w:val="24"/>
          <w:szCs w:val="24"/>
          <w:lang w:val="ru-RU"/>
        </w:rPr>
      </w:pPr>
      <w:r w:rsidRPr="00882BC4">
        <w:rPr>
          <w:spacing w:val="-8"/>
          <w:sz w:val="24"/>
          <w:szCs w:val="24"/>
          <w:lang w:val="ru-RU"/>
        </w:rPr>
        <w:t xml:space="preserve">Тогучинского района </w:t>
      </w:r>
    </w:p>
    <w:p w:rsidR="001C4461" w:rsidRPr="00882BC4" w:rsidRDefault="001C4461" w:rsidP="001C4461">
      <w:pPr>
        <w:pStyle w:val="Style2"/>
        <w:adjustRightInd/>
        <w:ind w:left="9072"/>
        <w:jc w:val="right"/>
        <w:rPr>
          <w:sz w:val="24"/>
          <w:szCs w:val="24"/>
          <w:lang w:val="ru-RU"/>
        </w:rPr>
      </w:pPr>
      <w:r w:rsidRPr="00882BC4">
        <w:rPr>
          <w:sz w:val="24"/>
          <w:szCs w:val="24"/>
          <w:lang w:val="ru-RU"/>
        </w:rPr>
        <w:t>Новосибирской области</w:t>
      </w:r>
    </w:p>
    <w:p w:rsidR="001C4461" w:rsidRPr="00882BC4" w:rsidRDefault="001C4461" w:rsidP="001C4461">
      <w:pPr>
        <w:pStyle w:val="Style2"/>
        <w:adjustRightInd/>
        <w:ind w:left="9072"/>
        <w:jc w:val="right"/>
        <w:rPr>
          <w:sz w:val="24"/>
          <w:szCs w:val="24"/>
          <w:lang w:val="ru-RU"/>
        </w:rPr>
      </w:pPr>
      <w:r w:rsidRPr="00882BC4">
        <w:rPr>
          <w:sz w:val="24"/>
          <w:szCs w:val="24"/>
          <w:lang w:val="ru-RU"/>
        </w:rPr>
        <w:t xml:space="preserve">от </w:t>
      </w:r>
      <w:r w:rsidR="00003A87">
        <w:rPr>
          <w:sz w:val="24"/>
          <w:szCs w:val="24"/>
          <w:lang w:val="ru-RU"/>
        </w:rPr>
        <w:t>08.05.2024 №32/93.015</w:t>
      </w:r>
    </w:p>
    <w:p w:rsidR="001C4461" w:rsidRPr="00882BC4" w:rsidRDefault="001C4461" w:rsidP="001C4461">
      <w:pPr>
        <w:pStyle w:val="Style2"/>
        <w:adjustRightInd/>
        <w:ind w:left="5103"/>
        <w:jc w:val="center"/>
        <w:rPr>
          <w:sz w:val="24"/>
          <w:szCs w:val="24"/>
          <w:lang w:val="ru-RU"/>
        </w:rPr>
      </w:pPr>
    </w:p>
    <w:p w:rsidR="001C4461" w:rsidRDefault="001C4461" w:rsidP="001C446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4461" w:rsidRDefault="001C4461" w:rsidP="001C446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ВЕДОМСТВЕННЫЙ ПЕРЕЧЕНЬ</w:t>
      </w:r>
    </w:p>
    <w:p w:rsidR="001C4461" w:rsidRDefault="001C4461" w:rsidP="001C446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отдельных видов товаров, работ, услуг, их потребительские</w:t>
      </w:r>
    </w:p>
    <w:p w:rsidR="001C4461" w:rsidRDefault="001C4461" w:rsidP="001C446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свойства (в том числе качество) и иные характеристики</w:t>
      </w:r>
    </w:p>
    <w:p w:rsidR="001C4461" w:rsidRDefault="001C4461" w:rsidP="001C446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(в том числе предельные цены товаров, работ, услуг)</w:t>
      </w:r>
    </w:p>
    <w:p w:rsidR="001C4461" w:rsidRDefault="001C4461" w:rsidP="001C446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51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7"/>
        <w:gridCol w:w="1261"/>
        <w:gridCol w:w="1356"/>
        <w:gridCol w:w="1213"/>
        <w:gridCol w:w="1124"/>
        <w:gridCol w:w="1544"/>
        <w:gridCol w:w="1684"/>
        <w:gridCol w:w="1822"/>
        <w:gridCol w:w="1813"/>
        <w:gridCol w:w="10"/>
        <w:gridCol w:w="1963"/>
        <w:gridCol w:w="845"/>
      </w:tblGrid>
      <w:tr w:rsidR="001C4461" w:rsidTr="001C4461"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№ п/п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Код по </w:t>
            </w:r>
            <w:hyperlink r:id="rId4" w:history="1">
              <w:r>
                <w:rPr>
                  <w:rStyle w:val="af5"/>
                  <w:rFonts w:ascii="Times New Roman" w:eastAsia="Times New Roman" w:hAnsi="Times New Roman" w:cs="Times New Roman"/>
                  <w:color w:val="auto"/>
                  <w:sz w:val="16"/>
                  <w:szCs w:val="16"/>
                  <w:u w:val="none"/>
                </w:rPr>
                <w:t>ОКПД</w:t>
              </w:r>
            </w:hyperlink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Наименование отдельного вида товаров, работ, услуг</w:t>
            </w:r>
          </w:p>
        </w:tc>
        <w:tc>
          <w:tcPr>
            <w:tcW w:w="23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Единица измерения</w:t>
            </w:r>
          </w:p>
        </w:tc>
        <w:tc>
          <w:tcPr>
            <w:tcW w:w="69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Требования к потребительским свойствам (в том числе качеству) и иным характеристикам, 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8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код по </w:t>
            </w:r>
            <w:hyperlink r:id="rId5" w:history="1">
              <w:r>
                <w:rPr>
                  <w:rStyle w:val="af5"/>
                  <w:rFonts w:ascii="Times New Roman" w:eastAsia="Times New Roman" w:hAnsi="Times New Roman" w:cs="Times New Roman"/>
                  <w:color w:val="auto"/>
                  <w:sz w:val="16"/>
                  <w:szCs w:val="16"/>
                  <w:u w:val="none"/>
                </w:rPr>
                <w:t>ОКЕИ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1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характеристика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значение характеристики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характеристика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значение характеристики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обоснование отклонения значения характеристики, утвержденной администрацией Вассинского сельсовета Тогучинского района Новосибирской области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функциональное назначение </w:t>
            </w:r>
            <w:hyperlink r:id="rId6" w:anchor="P158" w:history="1">
              <w:r>
                <w:rPr>
                  <w:rStyle w:val="af5"/>
                  <w:rFonts w:ascii="Times New Roman" w:eastAsia="Times New Roman" w:hAnsi="Times New Roman" w:cs="Times New Roman"/>
                  <w:color w:val="auto"/>
                  <w:sz w:val="16"/>
                  <w:szCs w:val="16"/>
                  <w:u w:val="none"/>
                </w:rPr>
                <w:t>&lt;*&gt;</w:t>
              </w:r>
            </w:hyperlink>
          </w:p>
        </w:tc>
      </w:tr>
      <w:tr w:rsidR="001C4461" w:rsidTr="001C4461"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1C4461" w:rsidTr="001C4461">
        <w:tc>
          <w:tcPr>
            <w:tcW w:w="1522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Pr="00CF0677" w:rsidRDefault="001C4461" w:rsidP="00003A87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677">
              <w:rPr>
                <w:rFonts w:ascii="Times New Roman" w:hAnsi="Times New Roman" w:cs="Times New Roman"/>
                <w:sz w:val="24"/>
                <w:szCs w:val="24"/>
              </w:rPr>
              <w:t>Отдельные виды товаров, работ, услуг, включенные в обязательный перечень отдельных видов товаров, работ, услуг,</w:t>
            </w:r>
            <w:r w:rsidR="00CF0677" w:rsidRPr="00CF0677">
              <w:rPr>
                <w:rFonts w:ascii="Times New Roman" w:hAnsi="Times New Roman" w:cs="Times New Roman"/>
                <w:sz w:val="24"/>
                <w:szCs w:val="24"/>
              </w:rPr>
              <w:t xml:space="preserve"> предусмотренный приложением № 1</w:t>
            </w:r>
            <w:r w:rsidRPr="00CF0677">
              <w:rPr>
                <w:rFonts w:ascii="Times New Roman" w:hAnsi="Times New Roman" w:cs="Times New Roman"/>
                <w:sz w:val="24"/>
                <w:szCs w:val="24"/>
              </w:rPr>
              <w:t xml:space="preserve"> к </w:t>
            </w:r>
            <w:r w:rsidR="00CF0677" w:rsidRPr="00CF0677">
              <w:rPr>
                <w:rFonts w:ascii="Times New Roman" w:hAnsi="Times New Roman" w:cs="Times New Roman"/>
                <w:sz w:val="24"/>
                <w:szCs w:val="24"/>
              </w:rPr>
              <w:t xml:space="preserve">Правилам определения требований </w:t>
            </w:r>
            <w:bookmarkStart w:id="0" w:name="P86"/>
            <w:bookmarkEnd w:id="0"/>
            <w:r w:rsidR="00CF0677" w:rsidRPr="00CF0677">
              <w:rPr>
                <w:rFonts w:ascii="Times New Roman" w:hAnsi="Times New Roman" w:cs="Times New Roman"/>
                <w:sz w:val="24"/>
                <w:szCs w:val="24"/>
              </w:rPr>
              <w:t xml:space="preserve">к закупаемым органами местного самоуправления сельского поселения </w:t>
            </w:r>
            <w:proofErr w:type="spellStart"/>
            <w:r w:rsidR="00003A87">
              <w:rPr>
                <w:rFonts w:ascii="Times New Roman" w:hAnsi="Times New Roman" w:cs="Times New Roman"/>
                <w:sz w:val="24"/>
                <w:szCs w:val="24"/>
              </w:rPr>
              <w:t>Мирновский</w:t>
            </w:r>
            <w:proofErr w:type="spellEnd"/>
            <w:r w:rsidR="00CF0677" w:rsidRPr="00CF0677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 </w:t>
            </w:r>
            <w:proofErr w:type="spellStart"/>
            <w:r w:rsidR="00CF0677" w:rsidRPr="00CF0677">
              <w:rPr>
                <w:rFonts w:ascii="Times New Roman" w:hAnsi="Times New Roman" w:cs="Times New Roman"/>
                <w:sz w:val="24"/>
                <w:szCs w:val="24"/>
              </w:rPr>
              <w:t>Тогучинского</w:t>
            </w:r>
            <w:proofErr w:type="spellEnd"/>
            <w:r w:rsidR="00CF0677" w:rsidRPr="00CF0677">
              <w:rPr>
                <w:rFonts w:ascii="Times New Roman" w:hAnsi="Times New Roman" w:cs="Times New Roman"/>
                <w:sz w:val="24"/>
                <w:szCs w:val="24"/>
              </w:rPr>
              <w:t xml:space="preserve">  муниципального района и подведомственными им МКУК «</w:t>
            </w:r>
            <w:proofErr w:type="spellStart"/>
            <w:r w:rsidR="00003A87">
              <w:rPr>
                <w:rFonts w:ascii="Times New Roman" w:hAnsi="Times New Roman" w:cs="Times New Roman"/>
                <w:sz w:val="24"/>
                <w:szCs w:val="24"/>
              </w:rPr>
              <w:t>Лекарственновский</w:t>
            </w:r>
            <w:proofErr w:type="spellEnd"/>
            <w:r w:rsidR="00CF0677" w:rsidRPr="00CF0677">
              <w:rPr>
                <w:rFonts w:ascii="Times New Roman" w:hAnsi="Times New Roman" w:cs="Times New Roman"/>
                <w:sz w:val="24"/>
                <w:szCs w:val="24"/>
              </w:rPr>
              <w:t xml:space="preserve"> КДЦ»</w:t>
            </w:r>
            <w:r w:rsidR="008605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0677" w:rsidRPr="00CF0677">
              <w:rPr>
                <w:rFonts w:ascii="Times New Roman" w:hAnsi="Times New Roman" w:cs="Times New Roman"/>
                <w:sz w:val="24"/>
                <w:szCs w:val="24"/>
              </w:rPr>
              <w:t>отдельным видам товаров, работ, услуг (в том числе предельных цен товаров, работ, услуг)</w:t>
            </w:r>
            <w:r w:rsidR="00CF06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0677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утвержденным постановлением  администрации </w:t>
            </w:r>
            <w:r w:rsidR="00003A87">
              <w:rPr>
                <w:rFonts w:ascii="Times New Roman" w:hAnsi="Times New Roman" w:cs="Times New Roman"/>
                <w:sz w:val="24"/>
                <w:szCs w:val="24"/>
              </w:rPr>
              <w:t>Мирновского</w:t>
            </w:r>
            <w:r w:rsidRPr="00CF0677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CF0677">
              <w:rPr>
                <w:rFonts w:ascii="Times New Roman" w:hAnsi="Times New Roman" w:cs="Times New Roman"/>
                <w:sz w:val="24"/>
                <w:szCs w:val="24"/>
              </w:rPr>
              <w:t>Тогучинского</w:t>
            </w:r>
            <w:proofErr w:type="spellEnd"/>
            <w:r w:rsidRPr="00CF0677">
              <w:rPr>
                <w:rFonts w:ascii="Times New Roman" w:hAnsi="Times New Roman" w:cs="Times New Roman"/>
                <w:sz w:val="24"/>
                <w:szCs w:val="24"/>
              </w:rPr>
              <w:t xml:space="preserve"> района от </w:t>
            </w:r>
            <w:r w:rsidR="00CF0677" w:rsidRPr="00CF0677">
              <w:rPr>
                <w:rFonts w:ascii="Times New Roman" w:hAnsi="Times New Roman" w:cs="Times New Roman"/>
                <w:sz w:val="24"/>
                <w:szCs w:val="24"/>
              </w:rPr>
              <w:t>31.07.2023</w:t>
            </w:r>
            <w:r w:rsidRPr="00CF0677">
              <w:rPr>
                <w:rFonts w:ascii="Times New Roman" w:hAnsi="Times New Roman" w:cs="Times New Roman"/>
                <w:sz w:val="24"/>
                <w:szCs w:val="24"/>
              </w:rPr>
              <w:t xml:space="preserve"> №  </w:t>
            </w:r>
            <w:r w:rsidR="00CF0677" w:rsidRPr="00CF0677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  <w:r w:rsidRPr="00CF067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CF0677" w:rsidRPr="00CF0677">
              <w:rPr>
                <w:rFonts w:ascii="Times New Roman" w:hAnsi="Times New Roman" w:cs="Times New Roman"/>
                <w:bCs/>
                <w:sz w:val="24"/>
                <w:szCs w:val="24"/>
              </w:rPr>
              <w:t>Об утверждении правил нормирования в сфере закупок товаров, работ, услуг для обеспечения муниципальных нужд</w:t>
            </w:r>
            <w:r w:rsidRPr="00CF067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1C4461" w:rsidTr="001C4461">
        <w:trPr>
          <w:trHeight w:val="1266"/>
        </w:trPr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1.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05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26.20.11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Компьютеры портативные массой не более 10 кг такие, как ноутбуки, планшетные компьютеры, карманные компьютеры, в том числе совмещающие функции мобильного телефонного аппарата, электронные записные книжки и аналогичная компьютерная техника</w:t>
            </w:r>
          </w:p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  <w:lang w:val="en-US"/>
              </w:rPr>
              <w:t>: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1.1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1.2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05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lastRenderedPageBreak/>
              <w:t>26.20.11.000</w:t>
            </w:r>
          </w:p>
        </w:tc>
        <w:tc>
          <w:tcPr>
            <w:tcW w:w="1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Планшетные компьютеры</w:t>
            </w:r>
          </w:p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дюйм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Размер диагонали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Размер диагонали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≥  10,5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Тип экрана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Тип экрана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Не менее 2048 x 1536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килограмм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Вес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Вес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Не более 10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796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Тип процессора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Тип процессора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Многоядерный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Гигагерц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Частота процессора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Частота процессора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≥ 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2553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Гигабайт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Размер оперативной памяти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Размер оперативной памяти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≥  2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2553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Гигабайт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Объем накопителя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Объем накопителя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≥  32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Тип жесткого диска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Тип жесткого диска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SSD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Оптический привод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Оптический привод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Возможно наличие DVD- RW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Наличие модулей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Wi-Fi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Bluetooth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 поддержки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3G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(UMTS)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Наличие модулей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Wi-Fi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Bluetooth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 поддержки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3G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(UMTS)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Поддержка стандарта связи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wi-fi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802.1 1 a/с - наличие;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Bluetooth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4.0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- наличие слот SIM-карты - наличие; стандарты сотовой связи 3G/LTE - наличие; система определения местонахождения - наличие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Тип видеоадаптера</w:t>
            </w:r>
          </w:p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Тип видеоадаптера</w:t>
            </w:r>
          </w:p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Встроенный или дискретный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час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Время работы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Время работы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≥  5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Операционная система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Операционная система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Предустановленная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Предустановленное программное обеспечение</w:t>
            </w:r>
          </w:p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Предустановленное программное обеспечение</w:t>
            </w:r>
          </w:p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Возможно предустановленное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  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рубль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Не более 40 000,00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  <w:tr w:rsidR="001C4461" w:rsidTr="001C4461">
        <w:trPr>
          <w:trHeight w:val="268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05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26.20.11.000</w:t>
            </w:r>
          </w:p>
        </w:tc>
        <w:tc>
          <w:tcPr>
            <w:tcW w:w="1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Ноутбуки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дюйм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Размер диагонали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Размер диагонали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≥  17,3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килограмм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Вес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Вес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Не более 10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796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Тип процессора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Тип процессора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Многоядерный, ≥ 4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2931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Гигагерц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Частота процессора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Частота процессора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≥ 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2553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Гигабайт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Размер оперативной памяти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Размер оперативной памяти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≥  8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2553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Гигабайт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Объем накопителя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Объем накопителя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≥  512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Тип жесткого диска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Тип жесткого диска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DDR3 твердотельный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Оптический привод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Оптический привод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Возможно наличие DVD- RW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42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Наличие модулей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Wi-Fi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Bluetooth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 поддержки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3G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(UMTS)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Наличие модулей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Wi-Fi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Bluetooth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 поддержки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3G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(UMTS)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Поддержка стандарта связи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wi-fi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802.1 1 a/с - наличие;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Bluetooth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4.0 - наличие слот SIM-карты - наличие; стандарты сотовой связи 3G/LTE - наличие; система определения местонахождения – наличие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Тип видеоадаптера</w:t>
            </w:r>
          </w:p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Тип видеоадаптера</w:t>
            </w:r>
          </w:p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Встроенный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час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Время работы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Время работы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≥  5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Операционная система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Операционная система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Предустановленная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Предустановленное программное обеспечение</w:t>
            </w:r>
          </w:p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Предустановленное программное обеспечение</w:t>
            </w:r>
          </w:p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Возможно предустановленное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  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рубль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Предельная цена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Не более 70 000,00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Не более 100 000,00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3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2808"/>
        </w:trPr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2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05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26.20.15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устройств для автоматической обработки данных: запоминающие устройства, устройства ввода, устройства вывода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231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В том числе: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231"/>
        </w:trPr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2.1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05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26.20.15.000</w:t>
            </w:r>
          </w:p>
        </w:tc>
        <w:tc>
          <w:tcPr>
            <w:tcW w:w="1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Компьютер персональный настольный 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дюйм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Размер диагонали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Размер диагонали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≥  24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389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796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Тип процессора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Тип процессора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Многоядерный  не менее 4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2931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Гигагерц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Частота процессора базовая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Частота процессора</w:t>
            </w:r>
          </w:p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базовая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не более 3,6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7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2553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Гигабайт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Объем установленной оперативной памяти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Объем установленной оперативной памяти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≥ 16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2553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Гигабайт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Объем накопителя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Объем накопителя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≥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240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Тип жесткого диска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Тип жесткого диска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твердотельный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Оптический привод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Оптический привод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возможно наличие DVD- RW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Тип видеоадаптера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Тип видеоадаптера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Встроенный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Операционная система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Операционная система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Предустановленная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Предустановленное программное обеспечение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Предустановленное программное обеспечение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Возможно предустановленное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рубль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80 000,00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Не более 100 000,00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  <w:tr w:rsidR="001C4461" w:rsidTr="001C4461"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2.2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26.20.15.000</w:t>
            </w:r>
          </w:p>
        </w:tc>
        <w:tc>
          <w:tcPr>
            <w:tcW w:w="1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Системный блок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796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Тип процессора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Тип процессора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Многоядерный не менее 4-х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Гигагерц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Частота процессора базовая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Частота процессора базовая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не более  3,6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2553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Гигабайт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Объем установленной оперативной памяти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Объем установленной оперативной памяти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≥ 16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2553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Гигабайт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Объем накопителя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Объем накопителя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≥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240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Тип жесткого диска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Тип жесткого диска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твердотельный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Оптический привод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Оптический привод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возможно наличие DVD- RW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Тип видеоадаптера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Тип видеоадаптера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Встроенный или дискретный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Операционная система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Операционная система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Предустановленная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Предустановленное программное обеспечение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Предустановленное программное обеспечение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Возможно предустановленное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рубль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Предельная цена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Не более 60000,00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31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Для всех категорий должностей</w:t>
            </w:r>
          </w:p>
        </w:tc>
      </w:tr>
      <w:tr w:rsidR="001C4461" w:rsidTr="001C4461">
        <w:trPr>
          <w:trHeight w:val="866"/>
        </w:trPr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26.20.16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Устройства ввода или вывода, содержащие или не содержащие в одном корпусе запоминающие устройства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227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 том числе: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360"/>
        </w:trPr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3.1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26.20.16.120</w:t>
            </w:r>
          </w:p>
        </w:tc>
        <w:tc>
          <w:tcPr>
            <w:tcW w:w="1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Принтер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Метод печати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Метод печати 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струйный\лазерный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5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Цветность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Цветность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цветной\чёрно-белый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Максимальный формат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Максимальный формат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А3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Скорость печати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Скорость печати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не менее 15 стр./мин.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наличие интерфейсов USB, RJ-45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рубль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40 000,00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</w:pP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Для всех категорий должностей</w:t>
            </w:r>
          </w:p>
        </w:tc>
      </w:tr>
      <w:tr w:rsidR="001C4461" w:rsidTr="001C4461">
        <w:trPr>
          <w:trHeight w:val="229"/>
        </w:trPr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3.2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26.20.16.150</w:t>
            </w:r>
          </w:p>
        </w:tc>
        <w:tc>
          <w:tcPr>
            <w:tcW w:w="1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Сканер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Разрешение сканирования</w:t>
            </w:r>
          </w:p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Разрешение сканирования</w:t>
            </w:r>
          </w:p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 менее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600х600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dpi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не более 1200*1200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179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Цветность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Цветность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цветной\чёрно-белый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Максимальный формат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Максимальный формат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А4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Скорость сканирования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Скорость сканирования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не менее 15 стр./мин.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Наличие дополнительных модулей и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lastRenderedPageBreak/>
              <w:t>интерфейсов (сетевой интерфейс, устройства чтения карт памяти и т.д.)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Наличие дополнительных модулей и интерфейсов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lastRenderedPageBreak/>
              <w:t>(сетевой интерфейс, устройства чтения карт памяти и т.д.)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наличие интерфейсов USB, RJ-45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рубль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40 000,00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416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</w:pP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Для всех категорий должностей</w:t>
            </w:r>
          </w:p>
        </w:tc>
      </w:tr>
      <w:tr w:rsidR="001C4461" w:rsidTr="001C4461"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26.20.17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Мониторы и проекторы, преимущественно используемые в системах автоматической обработки данных</w:t>
            </w:r>
          </w:p>
          <w:p w:rsidR="001C4461" w:rsidRDefault="001C4461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 том числе: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4.1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26.20.17.110</w:t>
            </w:r>
          </w:p>
        </w:tc>
        <w:tc>
          <w:tcPr>
            <w:tcW w:w="1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Мониторы, </w:t>
            </w:r>
          </w:p>
          <w:p w:rsidR="001C4461" w:rsidRDefault="001C446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подключаемые к компьютеру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Дюйм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Размер диагонали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≥</w:t>
            </w:r>
            <w:r>
              <w:rPr>
                <w:sz w:val="16"/>
                <w:szCs w:val="16"/>
              </w:rPr>
              <w:t xml:space="preserve"> 23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Размер диагонали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≥</w:t>
            </w:r>
            <w:r>
              <w:rPr>
                <w:sz w:val="16"/>
                <w:szCs w:val="16"/>
              </w:rPr>
              <w:t xml:space="preserve"> 24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Разрешение экрана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Разрешение экрана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Не менее 1920х1080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Тип матрицы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Тип матрицы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IPS или VA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рубль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не более 20 000,00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Для всех категорий должностей</w:t>
            </w:r>
          </w:p>
        </w:tc>
      </w:tr>
      <w:tr w:rsidR="001C4461" w:rsidTr="001C4461"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26.20.18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Устройства периферийные с двумя или более функциями: печать данных, копирование, сканирование, прием и передача факсимильных сообщений</w:t>
            </w:r>
          </w:p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Пояснение по требуемой продукции:</w:t>
            </w:r>
          </w:p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многофункциональное устройство (МФУ)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 том числе: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5.1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26.20.18.000</w:t>
            </w:r>
          </w:p>
        </w:tc>
        <w:tc>
          <w:tcPr>
            <w:tcW w:w="1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Многофункциональное устройство (МФУ)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Метод печати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Метод печати 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лазерный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Разрешение сканирования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Разрешение сканирования 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не менее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600х600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dpi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не более 1200*1200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Цветность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Цветность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чёрно-белый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Максимальный формат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Максимальный формат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А4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Скорость печати\сканирования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Скорость печати\сканирования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от 25 до 30 стр./мин.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127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наличие интерфейсов USB, RJ-45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3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размещение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размещение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настольное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22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разрешение сканирования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разрешение сканирования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не более 9600*9600 точек на дюйм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61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подача бумаги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подача бумаги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многоцелевой лоток емкостью не менее 50 листов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18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ресурс ч/б картриджа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ресурс ч/б картриджа/тонера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повышений емкости, стр. не более 10000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tabs>
                <w:tab w:val="left" w:pos="740"/>
              </w:tabs>
              <w:autoSpaceDE w:val="0"/>
              <w:autoSpaceDN w:val="0"/>
              <w:spacing w:after="0" w:line="240" w:lineRule="auto"/>
              <w:ind w:right="-11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рубль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не более 40 000,00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Для всех категорий должностей</w:t>
            </w:r>
          </w:p>
        </w:tc>
      </w:tr>
      <w:tr w:rsidR="001C4461" w:rsidTr="001C4461"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26.30.22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Аппараты телефонные для сотовых сетей связи или для прочих беспроводных сетей</w:t>
            </w:r>
          </w:p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Пояснение по требуемой продукции:</w:t>
            </w:r>
          </w:p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Мобильный телефон (смартфон)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 том числе: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6.1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26.30.22.000</w:t>
            </w:r>
          </w:p>
        </w:tc>
        <w:tc>
          <w:tcPr>
            <w:tcW w:w="1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Мобильный телефон (смартфон)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Поддерживаемые стандарты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Поддерживаемые стандарты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GSM 900/1800/1900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Операционная система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Операционная система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Android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IOS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Windows</w:t>
            </w:r>
            <w:proofErr w:type="spellEnd"/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час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Время работы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Время работы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не менее 5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Метод управления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Метод управления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сенсорный/кнопочный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Количество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val="en-US"/>
              </w:rPr>
              <w:t>SIM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-карт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Количество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val="en-US"/>
              </w:rPr>
              <w:t>SIM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-карт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 и более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Наличие модулей и интерфейсов (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Wi-Fi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Bluetooth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USB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GPS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Наличие модулей и интерфейсов (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Wi-Fi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Bluetooth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USB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GPS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)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Wi-Fi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Bluetooth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GPS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Стоимость годового владения оборудованием (включая договоры технической поддержки, обслуживания, сервисные договоры) из расчета на одного абонента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Стоимость годового владения оборудованием (включая договоры технической поддержки, обслуживания, сервисные договоры) из расчета на одного абонента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Не предусмотрено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19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7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383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рубль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не более 15 000,00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Для всех категорий должностей</w:t>
            </w:r>
          </w:p>
        </w:tc>
      </w:tr>
      <w:tr w:rsidR="001C4461" w:rsidTr="001C4461"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29.10.22.000</w:t>
            </w:r>
          </w:p>
        </w:tc>
        <w:tc>
          <w:tcPr>
            <w:tcW w:w="1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Средства транспортные 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br/>
              <w:t xml:space="preserve">с двигателем 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br/>
              <w:t xml:space="preserve">с искровым зажиганием, 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br/>
              <w:t>с рабочим объемом цилиндров более 1500 см3, новые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Лошадиная сила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Мощность двигателя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не более 200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Мощность двигателя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не более 200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Комплектация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Комплектация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полная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в том числе 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1. Гидроусилитель рулевого управления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2.Электростеклоподъемники передних дверей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3.Подогрев передних сидений 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4. Электропривод и обогрев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наружних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зеркал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5.Кондиционер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6.Противотуманные фары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7.Дневные ходовые огни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rPr>
          <w:trHeight w:val="362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383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рубль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не более 1 500 000,00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3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 w:rsidP="00D34C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 Глава </w:t>
            </w:r>
            <w:r w:rsidR="00D34C03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Мирновского</w:t>
            </w:r>
            <w:bookmarkStart w:id="1" w:name="_GoBack"/>
            <w:bookmarkEnd w:id="1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сельсовета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Тогучинского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района Новосибирской области</w:t>
            </w:r>
          </w:p>
        </w:tc>
      </w:tr>
      <w:tr w:rsidR="001C4461" w:rsidTr="001C4461"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31.01.11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Мебель металлическая для офисов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 том числе: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8.1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31.01.11.150</w:t>
            </w:r>
          </w:p>
        </w:tc>
        <w:tc>
          <w:tcPr>
            <w:tcW w:w="1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Мебель для сидения, преимущественно с металлическим каркасом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Материал </w:t>
            </w:r>
          </w:p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Обивочные материалы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Металл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предельное значение - кожа натуральная. Возможные значения: искусственная кожа, мебельный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(искусственный) мех, искусственная замша (микрофибра), ткань, нетканые материалы.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Материал 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Обивочные материалы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Металл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предельное значение - кожа натуральная. Возможные значения: искусственная кожа, мебельный (искусственный) мех,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искусственная замша (микрофибра), ткань, нетканые материалы.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рубль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не более 30 000,00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 w:rsidP="00D34C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Глава </w:t>
            </w:r>
            <w:r w:rsidR="00D34C03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Мирновского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сельсовета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Тогучинского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района Новосибирской области</w:t>
            </w: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Материал (металл)</w:t>
            </w:r>
          </w:p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Обивочные</w:t>
            </w:r>
          </w:p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материалы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Металл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Предельное значение -искусственная кожа. Возможные значения: мебельный (искусственный) мех, искусственная замша (микрофибра), ткань, нетканые материалы.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Материал (металл)</w:t>
            </w:r>
          </w:p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Обивочные материалы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Металл</w:t>
            </w: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Предельное значение -искусственная кожа. Возможные значения: мебельный (искусственный) мех, искусственная замша (микрофибра), ткань, нетканые материалы.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рубль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не более 20 000,00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Иные должности (Специалисты)</w:t>
            </w:r>
          </w:p>
        </w:tc>
      </w:tr>
      <w:tr w:rsidR="001C4461" w:rsidTr="001C4461"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31.01.12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Мебель деревянная</w:t>
            </w:r>
          </w:p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для офисов</w:t>
            </w:r>
          </w:p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 том числе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9.2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31.01.12.190</w:t>
            </w:r>
          </w:p>
        </w:tc>
        <w:tc>
          <w:tcPr>
            <w:tcW w:w="1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Мебель офисная деревянная прочая</w:t>
            </w:r>
          </w:p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Материал (вид древесины)</w:t>
            </w:r>
          </w:p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Предельное значение: массив древесины "ценных" пород (твердолиственных и тропических). Возможные значения: древесина хвойных и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мягколиственных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пород: береза, лиственница, сосна, ель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Материал (вид древесины)</w:t>
            </w:r>
          </w:p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Предельное значение: массив древесины "ценных" пород (твердолиственных и тропических). Возможные значения: древесина хвойных и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мягколиственных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пород: береза, лиственница, сосна, ель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Обивочные материалы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Предельное значение - кожа натуральная. Возможные значения: искусственная кожа, мебельный (искусственный) мех, искусственная замша (микрофибра), ткань, нетканые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материалы.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lastRenderedPageBreak/>
              <w:t>Обивочные материалы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Предельное значение - кожа натуральная. Возможные значения: искусственная кожа, мебельный (искусственный) мех, искусственная замша (микрофибра), ткань, нетканые материалы.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рубль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не более 40 000,00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 w:rsidP="00003A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Глава </w:t>
            </w:r>
            <w:r w:rsidR="00003A87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Мирновского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сельсовета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Тогучинского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района Новосибирской области</w:t>
            </w:r>
          </w:p>
        </w:tc>
      </w:tr>
      <w:tr w:rsidR="001C4461" w:rsidTr="001C4461">
        <w:tc>
          <w:tcPr>
            <w:tcW w:w="44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3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Материал</w:t>
            </w:r>
          </w:p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 (вид древесины)</w:t>
            </w:r>
          </w:p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Возможные значения: древесина хвойных и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мягколиственных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пород: береза, лиственница, сосна, ель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Материал (вид древесины)</w:t>
            </w:r>
          </w:p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Возможные значения: древесина хвойных и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мягколиственных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пород: береза, лиственница, сосна, ель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Обивочные материалы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Предельное значение -искусственная кожа. Возможные значения: мебельный (искусственный) мех, искусственная замша (микрофибра), ткань, нетканые материалы.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Предельное значение -искусственная кожа. Возможные значения: мебельный (искусственный) мех, искусственная замша (микрофибра), ткань, нетканые материалы.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рубль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autoSpaceDE w:val="0"/>
              <w:autoSpaceDN w:val="0"/>
              <w:spacing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Предельная цена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не более 20 000,00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C4461" w:rsidTr="001C4461"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461" w:rsidRDefault="001C4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461" w:rsidRDefault="001C4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Иные должности ( Специалисты)</w:t>
            </w:r>
          </w:p>
        </w:tc>
      </w:tr>
    </w:tbl>
    <w:p w:rsidR="001C4461" w:rsidRDefault="001C4461" w:rsidP="001C4461">
      <w:pPr>
        <w:rPr>
          <w:sz w:val="28"/>
          <w:szCs w:val="28"/>
        </w:rPr>
      </w:pPr>
    </w:p>
    <w:p w:rsidR="001C4461" w:rsidRDefault="001C4461" w:rsidP="001C4461">
      <w:pPr>
        <w:rPr>
          <w:sz w:val="28"/>
          <w:szCs w:val="28"/>
        </w:rPr>
      </w:pPr>
    </w:p>
    <w:p w:rsidR="001C4461" w:rsidRDefault="001C4461" w:rsidP="001C4461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1C4461" w:rsidRDefault="001C4461" w:rsidP="001C446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4461" w:rsidRDefault="001C4461" w:rsidP="001C4461"/>
    <w:p w:rsidR="00DF597C" w:rsidRDefault="00DF597C"/>
    <w:sectPr w:rsidR="00DF597C" w:rsidSect="001C4461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C4461"/>
    <w:rsid w:val="00003A87"/>
    <w:rsid w:val="00190342"/>
    <w:rsid w:val="001C4461"/>
    <w:rsid w:val="001D0340"/>
    <w:rsid w:val="008605E4"/>
    <w:rsid w:val="00882BC4"/>
    <w:rsid w:val="00CF0677"/>
    <w:rsid w:val="00D34C03"/>
    <w:rsid w:val="00DF597C"/>
    <w:rsid w:val="00F95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89BF1"/>
  <w15:docId w15:val="{91F95A37-88C3-4CF1-8B2A-E94C7378B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54D4"/>
  </w:style>
  <w:style w:type="paragraph" w:styleId="1">
    <w:name w:val="heading 1"/>
    <w:basedOn w:val="a"/>
    <w:next w:val="a"/>
    <w:link w:val="10"/>
    <w:qFormat/>
    <w:rsid w:val="001C446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C44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a3">
    <w:name w:val="header"/>
    <w:basedOn w:val="a"/>
    <w:link w:val="11"/>
    <w:semiHidden/>
    <w:unhideWhenUsed/>
    <w:rsid w:val="001C4461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semiHidden/>
    <w:qFormat/>
    <w:rsid w:val="001C4461"/>
  </w:style>
  <w:style w:type="paragraph" w:styleId="a5">
    <w:name w:val="caption"/>
    <w:basedOn w:val="a"/>
    <w:semiHidden/>
    <w:unhideWhenUsed/>
    <w:qFormat/>
    <w:rsid w:val="001C4461"/>
    <w:pPr>
      <w:suppressLineNumbers/>
      <w:suppressAutoHyphens/>
      <w:spacing w:before="120" w:after="120" w:line="256" w:lineRule="auto"/>
    </w:pPr>
    <w:rPr>
      <w:rFonts w:eastAsiaTheme="minorHAnsi" w:cs="Mangal"/>
      <w:i/>
      <w:iCs/>
      <w:sz w:val="24"/>
      <w:szCs w:val="24"/>
      <w:lang w:eastAsia="en-US"/>
    </w:rPr>
  </w:style>
  <w:style w:type="paragraph" w:styleId="a6">
    <w:name w:val="Body Text"/>
    <w:basedOn w:val="a"/>
    <w:link w:val="a7"/>
    <w:semiHidden/>
    <w:unhideWhenUsed/>
    <w:rsid w:val="001C4461"/>
    <w:pPr>
      <w:suppressAutoHyphens/>
      <w:spacing w:after="140"/>
    </w:pPr>
    <w:rPr>
      <w:rFonts w:eastAsiaTheme="minorHAnsi"/>
      <w:lang w:eastAsia="en-US"/>
    </w:rPr>
  </w:style>
  <w:style w:type="character" w:customStyle="1" w:styleId="a7">
    <w:name w:val="Основной текст Знак"/>
    <w:basedOn w:val="a0"/>
    <w:link w:val="a6"/>
    <w:semiHidden/>
    <w:rsid w:val="001C4461"/>
    <w:rPr>
      <w:rFonts w:eastAsiaTheme="minorHAnsi"/>
      <w:lang w:eastAsia="en-US"/>
    </w:rPr>
  </w:style>
  <w:style w:type="paragraph" w:styleId="a8">
    <w:name w:val="List"/>
    <w:basedOn w:val="a6"/>
    <w:semiHidden/>
    <w:unhideWhenUsed/>
    <w:rsid w:val="001C4461"/>
    <w:rPr>
      <w:rFonts w:cs="Mangal"/>
    </w:rPr>
  </w:style>
  <w:style w:type="paragraph" w:styleId="a9">
    <w:name w:val="Title"/>
    <w:basedOn w:val="a"/>
    <w:link w:val="aa"/>
    <w:qFormat/>
    <w:rsid w:val="001C4461"/>
    <w:pPr>
      <w:spacing w:after="0" w:line="240" w:lineRule="auto"/>
      <w:jc w:val="center"/>
    </w:pPr>
    <w:rPr>
      <w:b/>
      <w:sz w:val="32"/>
    </w:rPr>
  </w:style>
  <w:style w:type="character" w:customStyle="1" w:styleId="ab">
    <w:name w:val="Название Знак"/>
    <w:basedOn w:val="a0"/>
    <w:rsid w:val="001C44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Body Text Indent"/>
    <w:basedOn w:val="a"/>
    <w:link w:val="ad"/>
    <w:semiHidden/>
    <w:unhideWhenUsed/>
    <w:rsid w:val="001C4461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d">
    <w:name w:val="Основной текст с отступом Знак"/>
    <w:basedOn w:val="a0"/>
    <w:link w:val="ac"/>
    <w:semiHidden/>
    <w:qFormat/>
    <w:rsid w:val="001C4461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e">
    <w:name w:val="Balloon Text"/>
    <w:basedOn w:val="a"/>
    <w:link w:val="af"/>
    <w:uiPriority w:val="99"/>
    <w:semiHidden/>
    <w:unhideWhenUsed/>
    <w:qFormat/>
    <w:rsid w:val="001C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qFormat/>
    <w:rsid w:val="001C4461"/>
    <w:rPr>
      <w:rFonts w:ascii="Tahoma" w:hAnsi="Tahoma" w:cs="Tahoma"/>
      <w:sz w:val="16"/>
      <w:szCs w:val="16"/>
    </w:rPr>
  </w:style>
  <w:style w:type="paragraph" w:styleId="af0">
    <w:name w:val="No Spacing"/>
    <w:link w:val="af1"/>
    <w:uiPriority w:val="1"/>
    <w:qFormat/>
    <w:rsid w:val="001C4461"/>
    <w:pPr>
      <w:spacing w:after="0" w:line="240" w:lineRule="auto"/>
    </w:pPr>
    <w:rPr>
      <w:rFonts w:eastAsiaTheme="minorHAnsi"/>
      <w:lang w:eastAsia="en-US"/>
    </w:rPr>
  </w:style>
  <w:style w:type="paragraph" w:styleId="af2">
    <w:name w:val="List Paragraph"/>
    <w:basedOn w:val="a"/>
    <w:uiPriority w:val="34"/>
    <w:qFormat/>
    <w:rsid w:val="001C4461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qFormat/>
    <w:rsid w:val="001C446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1C446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Style3">
    <w:name w:val="Style 3"/>
    <w:uiPriority w:val="99"/>
    <w:rsid w:val="001C4461"/>
    <w:pPr>
      <w:widowControl w:val="0"/>
      <w:autoSpaceDE w:val="0"/>
      <w:autoSpaceDN w:val="0"/>
      <w:spacing w:after="0" w:line="206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/>
    </w:rPr>
  </w:style>
  <w:style w:type="paragraph" w:customStyle="1" w:styleId="Style2">
    <w:name w:val="Style 2"/>
    <w:uiPriority w:val="99"/>
    <w:rsid w:val="001C44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ConsPlusCell">
    <w:name w:val="ConsPlusCell"/>
    <w:uiPriority w:val="99"/>
    <w:rsid w:val="001C4461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4">
    <w:name w:val="Основной текст (4)_"/>
    <w:link w:val="40"/>
    <w:uiPriority w:val="99"/>
    <w:qFormat/>
    <w:locked/>
    <w:rsid w:val="001C4461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qFormat/>
    <w:rsid w:val="001C4461"/>
    <w:pPr>
      <w:widowControl w:val="0"/>
      <w:shd w:val="clear" w:color="auto" w:fill="FFFFFF"/>
      <w:suppressAutoHyphens/>
      <w:spacing w:after="0" w:line="638" w:lineRule="exact"/>
      <w:jc w:val="center"/>
    </w:pPr>
    <w:rPr>
      <w:rFonts w:ascii="Times New Roman" w:hAnsi="Times New Roman" w:cs="Times New Roman"/>
      <w:sz w:val="27"/>
      <w:szCs w:val="27"/>
    </w:rPr>
  </w:style>
  <w:style w:type="paragraph" w:customStyle="1" w:styleId="Heading">
    <w:name w:val="Heading"/>
    <w:basedOn w:val="a"/>
    <w:next w:val="a6"/>
    <w:qFormat/>
    <w:rsid w:val="001C4461"/>
    <w:pPr>
      <w:keepNext/>
      <w:suppressAutoHyphens/>
      <w:spacing w:before="240" w:after="120" w:line="256" w:lineRule="auto"/>
    </w:pPr>
    <w:rPr>
      <w:rFonts w:ascii="Liberation Sans" w:eastAsia="Microsoft YaHei" w:hAnsi="Liberation Sans" w:cs="Mangal"/>
      <w:sz w:val="28"/>
      <w:szCs w:val="28"/>
      <w:lang w:eastAsia="en-US"/>
    </w:rPr>
  </w:style>
  <w:style w:type="paragraph" w:customStyle="1" w:styleId="Index">
    <w:name w:val="Index"/>
    <w:basedOn w:val="a"/>
    <w:qFormat/>
    <w:rsid w:val="001C4461"/>
    <w:pPr>
      <w:suppressLineNumbers/>
      <w:suppressAutoHyphens/>
      <w:spacing w:after="160" w:line="256" w:lineRule="auto"/>
    </w:pPr>
    <w:rPr>
      <w:rFonts w:eastAsiaTheme="minorHAnsi" w:cs="Mangal"/>
      <w:lang w:eastAsia="en-US"/>
    </w:rPr>
  </w:style>
  <w:style w:type="paragraph" w:customStyle="1" w:styleId="12">
    <w:name w:val="Без интервала1"/>
    <w:qFormat/>
    <w:rsid w:val="001C446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HeaderandFooter">
    <w:name w:val="Header and Footer"/>
    <w:basedOn w:val="a"/>
    <w:qFormat/>
    <w:rsid w:val="001C4461"/>
    <w:pPr>
      <w:suppressAutoHyphens/>
      <w:spacing w:after="160" w:line="256" w:lineRule="auto"/>
    </w:pPr>
    <w:rPr>
      <w:rFonts w:eastAsiaTheme="minorHAnsi"/>
      <w:lang w:eastAsia="en-US"/>
    </w:rPr>
  </w:style>
  <w:style w:type="character" w:styleId="af3">
    <w:name w:val="Subtle Emphasis"/>
    <w:basedOn w:val="a0"/>
    <w:uiPriority w:val="19"/>
    <w:qFormat/>
    <w:rsid w:val="001C4461"/>
    <w:rPr>
      <w:i/>
      <w:iCs/>
      <w:color w:val="808080" w:themeColor="text1" w:themeTint="7F"/>
    </w:rPr>
  </w:style>
  <w:style w:type="character" w:customStyle="1" w:styleId="aa">
    <w:name w:val="Заголовок Знак"/>
    <w:basedOn w:val="a0"/>
    <w:link w:val="a9"/>
    <w:locked/>
    <w:rsid w:val="001C4461"/>
    <w:rPr>
      <w:b/>
      <w:sz w:val="32"/>
    </w:rPr>
  </w:style>
  <w:style w:type="character" w:customStyle="1" w:styleId="CharacterStyle1">
    <w:name w:val="Character Style 1"/>
    <w:uiPriority w:val="99"/>
    <w:rsid w:val="001C4461"/>
    <w:rPr>
      <w:rFonts w:ascii="Arial" w:hAnsi="Arial" w:cs="Arial" w:hint="default"/>
      <w:sz w:val="30"/>
    </w:rPr>
  </w:style>
  <w:style w:type="character" w:customStyle="1" w:styleId="11">
    <w:name w:val="Верхний колонтитул Знак1"/>
    <w:basedOn w:val="a0"/>
    <w:link w:val="a3"/>
    <w:semiHidden/>
    <w:locked/>
    <w:rsid w:val="001C4461"/>
    <w:rPr>
      <w:rFonts w:ascii="Times New Roman" w:eastAsia="Times New Roman" w:hAnsi="Times New Roman" w:cs="Times New Roman"/>
      <w:sz w:val="20"/>
      <w:szCs w:val="20"/>
    </w:rPr>
  </w:style>
  <w:style w:type="table" w:styleId="af4">
    <w:name w:val="Table Grid"/>
    <w:basedOn w:val="a1"/>
    <w:uiPriority w:val="39"/>
    <w:rsid w:val="001C446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3">
    <w:name w:val="Сетка таблицы1"/>
    <w:basedOn w:val="a1"/>
    <w:uiPriority w:val="39"/>
    <w:rsid w:val="001C4461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5">
    <w:name w:val="Hyperlink"/>
    <w:basedOn w:val="a0"/>
    <w:uiPriority w:val="99"/>
    <w:semiHidden/>
    <w:unhideWhenUsed/>
    <w:rsid w:val="001C4461"/>
    <w:rPr>
      <w:color w:val="0000FF"/>
      <w:u w:val="single"/>
    </w:rPr>
  </w:style>
  <w:style w:type="character" w:styleId="af6">
    <w:name w:val="FollowedHyperlink"/>
    <w:basedOn w:val="a0"/>
    <w:uiPriority w:val="99"/>
    <w:semiHidden/>
    <w:unhideWhenUsed/>
    <w:rsid w:val="001C4461"/>
    <w:rPr>
      <w:color w:val="800080"/>
      <w:u w:val="single"/>
    </w:rPr>
  </w:style>
  <w:style w:type="character" w:customStyle="1" w:styleId="af1">
    <w:name w:val="Без интервала Знак"/>
    <w:link w:val="af0"/>
    <w:uiPriority w:val="1"/>
    <w:locked/>
    <w:rsid w:val="001C4461"/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355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1\Desktop\&#1055;&#1088;&#1072;&#1074;&#1080;&#1083;&#1072;%20&#1085;&#1086;&#1088;&#1084;&#1080;&#1088;&#1086;&#1074;&#1072;&#1085;&#1080;&#1103;%20&#1074;%20&#1089;&#1092;&#1077;&#1088;&#1077;%20&#1079;&#1072;&#1082;&#1091;&#1087;&#1086;&#1082;\&#1053;&#1086;&#1074;&#1072;&#1103;%20&#1087;&#1072;&#1087;&#1082;&#1072;\&#1055;&#1056;&#1054;&#1045;&#1050;&#1058;%20&#1055;&#1040;%20&#1086;&#1073;%20&#1091;&#1090;&#1074;&#1077;&#1088;&#1078;&#1076;&#1077;&#1085;&#1080;&#1080;%20&#1090;&#1088;&#1077;&#1073;&#1086;&#1074;&#1072;&#1085;&#1080;&#1081;%20&#1082;%20&#1079;&#1072;&#1082;&#1091;&#1087;&#1072;&#1077;&#1084;&#1099;&#1084;.docx" TargetMode="External"/><Relationship Id="rId5" Type="http://schemas.openxmlformats.org/officeDocument/2006/relationships/hyperlink" Target="consultantplus://offline/ref=FE1C41A85057EFDD50EE2928EE369EC8573A1DDE6FB9AA4CAB3F16AB76mB14I" TargetMode="External"/><Relationship Id="rId4" Type="http://schemas.openxmlformats.org/officeDocument/2006/relationships/hyperlink" Target="consultantplus://offline/ref=FE1C41A85057EFDD50EE2928EE369EC8573819DB6DB5AA4CAB3F16AB76mB14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2460</Words>
  <Characters>14025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9</cp:revision>
  <cp:lastPrinted>2024-05-08T08:14:00Z</cp:lastPrinted>
  <dcterms:created xsi:type="dcterms:W3CDTF">2023-07-28T03:15:00Z</dcterms:created>
  <dcterms:modified xsi:type="dcterms:W3CDTF">2024-05-08T08:15:00Z</dcterms:modified>
</cp:coreProperties>
</file>